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D40" w:rsidRDefault="00883D40">
      <w:pPr>
        <w:pStyle w:val="a6"/>
        <w:jc w:val="center"/>
        <w:rPr>
          <w:rFonts w:ascii="宋体" w:hAnsi="宋体" w:cs="宋体"/>
        </w:rPr>
      </w:pPr>
    </w:p>
    <w:p w:rsidR="00883D40" w:rsidRDefault="00883D40">
      <w:pPr>
        <w:pStyle w:val="a6"/>
        <w:jc w:val="center"/>
        <w:rPr>
          <w:rFonts w:ascii="宋体" w:hAnsi="宋体" w:cs="宋体"/>
        </w:rPr>
      </w:pPr>
    </w:p>
    <w:p w:rsidR="00883D40" w:rsidRDefault="004C6841">
      <w:pPr>
        <w:pStyle w:val="a6"/>
        <w:jc w:val="center"/>
        <w:rPr>
          <w:rFonts w:ascii="宋体" w:hAnsi="宋体" w:cs="宋体"/>
        </w:rPr>
      </w:pPr>
      <w:r>
        <w:rPr>
          <w:rFonts w:ascii="宋体" w:hAnsi="宋体" w:cs="宋体" w:hint="eastAsia"/>
        </w:rPr>
        <w:t>门禁及</w:t>
      </w:r>
      <w:r w:rsidR="003918EF">
        <w:rPr>
          <w:rFonts w:ascii="宋体" w:hAnsi="宋体" w:cs="宋体" w:hint="eastAsia"/>
        </w:rPr>
        <w:t>人脸识别通道系统</w:t>
      </w:r>
    </w:p>
    <w:p w:rsidR="00883D40" w:rsidRDefault="00883D40">
      <w:pPr>
        <w:pStyle w:val="a6"/>
        <w:jc w:val="center"/>
        <w:rPr>
          <w:rFonts w:ascii="宋体" w:hAnsi="宋体" w:cs="宋体"/>
        </w:rPr>
      </w:pPr>
    </w:p>
    <w:p w:rsidR="00883D40" w:rsidRDefault="003918EF">
      <w:pPr>
        <w:pStyle w:val="a6"/>
        <w:jc w:val="center"/>
        <w:rPr>
          <w:rFonts w:ascii="宋体" w:hAnsi="宋体" w:cs="宋体"/>
        </w:rPr>
      </w:pPr>
      <w:r>
        <w:rPr>
          <w:rFonts w:ascii="宋体" w:hAnsi="宋体" w:cs="宋体" w:hint="eastAsia"/>
        </w:rPr>
        <w:t>解</w:t>
      </w:r>
    </w:p>
    <w:p w:rsidR="00883D40" w:rsidRDefault="003918EF">
      <w:pPr>
        <w:pStyle w:val="a6"/>
        <w:jc w:val="center"/>
        <w:rPr>
          <w:rFonts w:ascii="宋体" w:hAnsi="宋体" w:cs="宋体"/>
        </w:rPr>
      </w:pPr>
      <w:r>
        <w:rPr>
          <w:rFonts w:ascii="宋体" w:hAnsi="宋体" w:cs="宋体" w:hint="eastAsia"/>
        </w:rPr>
        <w:t>决</w:t>
      </w:r>
    </w:p>
    <w:p w:rsidR="00883D40" w:rsidRDefault="003918EF">
      <w:pPr>
        <w:pStyle w:val="a6"/>
        <w:jc w:val="center"/>
        <w:rPr>
          <w:rFonts w:ascii="宋体" w:hAnsi="宋体" w:cs="宋体"/>
        </w:rPr>
      </w:pPr>
      <w:r>
        <w:rPr>
          <w:rFonts w:ascii="宋体" w:hAnsi="宋体" w:cs="宋体" w:hint="eastAsia"/>
        </w:rPr>
        <w:t>方</w:t>
      </w:r>
    </w:p>
    <w:p w:rsidR="00883D40" w:rsidRDefault="003918EF">
      <w:pPr>
        <w:pStyle w:val="a6"/>
        <w:jc w:val="center"/>
        <w:rPr>
          <w:rFonts w:ascii="宋体" w:hAnsi="宋体" w:cs="宋体"/>
        </w:rPr>
      </w:pPr>
      <w:r>
        <w:rPr>
          <w:rFonts w:ascii="宋体" w:hAnsi="宋体" w:cs="宋体" w:hint="eastAsia"/>
        </w:rPr>
        <w:t>案</w:t>
      </w:r>
    </w:p>
    <w:p w:rsidR="00883D40" w:rsidRDefault="00883D40">
      <w:pPr>
        <w:pStyle w:val="a6"/>
        <w:jc w:val="center"/>
        <w:rPr>
          <w:rFonts w:ascii="宋体" w:hAnsi="宋体" w:cs="宋体"/>
        </w:rPr>
      </w:pPr>
    </w:p>
    <w:p w:rsidR="00883D40" w:rsidRDefault="003918EF">
      <w:pPr>
        <w:pStyle w:val="a6"/>
        <w:jc w:val="center"/>
        <w:rPr>
          <w:rFonts w:ascii="宋体" w:hAnsi="宋体" w:cs="宋体"/>
        </w:rPr>
      </w:pPr>
      <w:r>
        <w:rPr>
          <w:rFonts w:ascii="宋体" w:hAnsi="宋体" w:cs="宋体" w:hint="eastAsia"/>
        </w:rPr>
        <w:t>V1.</w:t>
      </w:r>
      <w:r w:rsidR="00241BA8">
        <w:rPr>
          <w:rFonts w:ascii="宋体" w:hAnsi="宋体" w:cs="宋体" w:hint="eastAsia"/>
        </w:rPr>
        <w:t>1</w:t>
      </w:r>
    </w:p>
    <w:p w:rsidR="00883D40" w:rsidRDefault="00883D40">
      <w:pPr>
        <w:widowControl/>
        <w:ind w:firstLineChars="0" w:firstLine="0"/>
        <w:jc w:val="center"/>
        <w:rPr>
          <w:rFonts w:ascii="宋体" w:eastAsia="宋体" w:hAnsi="宋体"/>
          <w:sz w:val="36"/>
          <w:szCs w:val="36"/>
        </w:rPr>
      </w:pPr>
    </w:p>
    <w:p w:rsidR="00883D40" w:rsidRDefault="00883D40">
      <w:pPr>
        <w:widowControl/>
        <w:ind w:firstLineChars="0" w:firstLine="0"/>
        <w:jc w:val="center"/>
        <w:rPr>
          <w:rFonts w:ascii="宋体" w:eastAsia="宋体" w:hAnsi="宋体"/>
          <w:sz w:val="36"/>
          <w:szCs w:val="36"/>
        </w:rPr>
      </w:pPr>
    </w:p>
    <w:p w:rsidR="00883D40" w:rsidRDefault="003918EF">
      <w:pPr>
        <w:widowControl/>
        <w:adjustRightInd/>
        <w:spacing w:line="240" w:lineRule="auto"/>
        <w:ind w:firstLineChars="0" w:firstLine="0"/>
        <w:jc w:val="center"/>
        <w:rPr>
          <w:rFonts w:ascii="宋体" w:eastAsia="宋体" w:hAnsi="宋体"/>
          <w:sz w:val="32"/>
          <w:szCs w:val="32"/>
        </w:rPr>
      </w:pPr>
      <w:r>
        <w:rPr>
          <w:rFonts w:ascii="宋体" w:eastAsia="宋体" w:hAnsi="宋体" w:hint="eastAsia"/>
          <w:sz w:val="32"/>
          <w:szCs w:val="32"/>
        </w:rPr>
        <w:t>深圳市披克科技有限</w:t>
      </w:r>
      <w:r>
        <w:rPr>
          <w:rFonts w:ascii="宋体" w:hAnsi="宋体" w:hint="eastAsia"/>
          <w:sz w:val="32"/>
          <w:szCs w:val="32"/>
        </w:rPr>
        <w:t>公司</w:t>
      </w:r>
    </w:p>
    <w:p w:rsidR="00883D40" w:rsidRDefault="003918EF">
      <w:pPr>
        <w:spacing w:line="240" w:lineRule="auto"/>
        <w:ind w:firstLineChars="0" w:firstLine="0"/>
        <w:jc w:val="center"/>
        <w:rPr>
          <w:rFonts w:ascii="宋体" w:eastAsia="宋体" w:hAnsi="宋体"/>
        </w:rPr>
      </w:pPr>
      <w:r>
        <w:rPr>
          <w:rFonts w:ascii="宋体" w:eastAsia="宋体" w:hAnsi="宋体" w:hint="eastAsia"/>
        </w:rPr>
        <w:t>SHENZHEN PEAKE TECHNOLOGY.,LTD</w:t>
      </w:r>
      <w:r>
        <w:rPr>
          <w:rFonts w:ascii="宋体" w:hAnsi="宋体"/>
        </w:rPr>
        <w:t>.</w:t>
      </w:r>
    </w:p>
    <w:p w:rsidR="00883D40" w:rsidRDefault="003918EF">
      <w:pPr>
        <w:ind w:firstLineChars="0" w:firstLine="0"/>
        <w:jc w:val="center"/>
      </w:pPr>
      <w:r>
        <w:rPr>
          <w:rFonts w:ascii="宋体" w:hAnsi="宋体" w:hint="eastAsia"/>
          <w:noProof/>
          <w:sz w:val="28"/>
          <w:szCs w:val="28"/>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99060</wp:posOffset>
                </wp:positionV>
                <wp:extent cx="5731510" cy="0"/>
                <wp:effectExtent l="0" t="19050" r="2540" b="19050"/>
                <wp:wrapNone/>
                <wp:docPr id="1" name="直接连接符 1"/>
                <wp:cNvGraphicFramePr/>
                <a:graphic xmlns:a="http://schemas.openxmlformats.org/drawingml/2006/main">
                  <a:graphicData uri="http://schemas.microsoft.com/office/word/2010/wordprocessingShape">
                    <wps:wsp>
                      <wps:cNvCnPr/>
                      <wps:spPr>
                        <a:xfrm>
                          <a:off x="0" y="0"/>
                          <a:ext cx="5731510" cy="0"/>
                        </a:xfrm>
                        <a:prstGeom prst="line">
                          <a:avLst/>
                        </a:prstGeom>
                        <a:ln w="38100" cap="flat" cmpd="dbl">
                          <a:solidFill>
                            <a:srgbClr val="000000"/>
                          </a:solidFill>
                          <a:prstDash val="solid"/>
                          <a:headEnd type="none" w="med" len="med"/>
                          <a:tailEnd type="none" w="med" len="med"/>
                        </a:ln>
                      </wps:spPr>
                      <wps:bodyPr/>
                    </wps:wsp>
                  </a:graphicData>
                </a:graphic>
              </wp:anchor>
            </w:drawing>
          </mc:Choice>
          <mc:Fallback>
            <w:pict>
              <v:line w14:anchorId="7C959907" id="直接连接符 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7.8pt" to="451.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" strokeweight="3pt">
                <v:stroke linestyle="thinThin"/>
              </v:line>
            </w:pict>
          </mc:Fallback>
        </mc:AlternateContent>
      </w:r>
    </w:p>
    <w:p w:rsidR="00883D40" w:rsidRDefault="00883D40">
      <w:pPr>
        <w:tabs>
          <w:tab w:val="center" w:pos="4153"/>
        </w:tabs>
        <w:ind w:firstLineChars="0" w:firstLine="0"/>
        <w:jc w:val="center"/>
        <w:sectPr w:rsidR="00883D4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850" w:footer="850" w:gutter="0"/>
          <w:pgNumType w:fmt="numberInDash"/>
          <w:cols w:space="0"/>
          <w:titlePg/>
          <w:docGrid w:type="lines" w:linePitch="312"/>
        </w:sectPr>
      </w:pPr>
    </w:p>
    <w:p w:rsidR="00883D40" w:rsidRDefault="003918EF">
      <w:pPr>
        <w:widowControl/>
        <w:snapToGrid/>
        <w:spacing w:line="360" w:lineRule="auto"/>
        <w:ind w:firstLineChars="0" w:firstLine="0"/>
        <w:rPr>
          <w:rFonts w:ascii="宋体" w:eastAsia="宋体" w:hAnsi="宋体"/>
          <w:b/>
          <w:bCs/>
          <w:color w:val="0000FF"/>
          <w:u w:val="single"/>
        </w:rPr>
      </w:pPr>
      <w:r>
        <w:rPr>
          <w:rFonts w:ascii="宋体" w:eastAsia="宋体" w:hAnsi="宋体" w:hint="eastAsia"/>
          <w:b/>
          <w:bCs/>
          <w:color w:val="0000FF"/>
          <w:u w:val="single"/>
        </w:rPr>
        <w:lastRenderedPageBreak/>
        <w:t>编写记录</w:t>
      </w:r>
    </w:p>
    <w:tbl>
      <w:tblPr>
        <w:tblW w:w="8685" w:type="dxa"/>
        <w:jc w:val="center"/>
        <w:tblLayout w:type="fixed"/>
        <w:tblLook w:val="04A0" w:firstRow="1" w:lastRow="0" w:firstColumn="1" w:lastColumn="0" w:noHBand="0" w:noVBand="1"/>
      </w:tblPr>
      <w:tblGrid>
        <w:gridCol w:w="1093"/>
        <w:gridCol w:w="2244"/>
        <w:gridCol w:w="1467"/>
        <w:gridCol w:w="1292"/>
        <w:gridCol w:w="1294"/>
        <w:gridCol w:w="1295"/>
      </w:tblGrid>
      <w:tr w:rsidR="00883D40">
        <w:trPr>
          <w:trHeight w:val="395"/>
          <w:jc w:val="center"/>
        </w:trPr>
        <w:tc>
          <w:tcPr>
            <w:tcW w:w="1093" w:type="dxa"/>
            <w:tcBorders>
              <w:top w:val="single" w:sz="4" w:space="0" w:color="auto"/>
              <w:left w:val="single" w:sz="4" w:space="0" w:color="auto"/>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序号</w:t>
            </w:r>
          </w:p>
        </w:tc>
        <w:tc>
          <w:tcPr>
            <w:tcW w:w="2244"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日期</w:t>
            </w:r>
          </w:p>
        </w:tc>
        <w:tc>
          <w:tcPr>
            <w:tcW w:w="1467"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详情</w:t>
            </w:r>
          </w:p>
        </w:tc>
        <w:tc>
          <w:tcPr>
            <w:tcW w:w="1292"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修订部分</w:t>
            </w:r>
          </w:p>
        </w:tc>
        <w:tc>
          <w:tcPr>
            <w:tcW w:w="1294"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设计</w:t>
            </w:r>
          </w:p>
        </w:tc>
        <w:tc>
          <w:tcPr>
            <w:tcW w:w="1295"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szCs w:val="21"/>
              </w:rPr>
            </w:pPr>
            <w:r>
              <w:rPr>
                <w:rFonts w:ascii="宋体" w:hAnsi="宋体" w:cs="宋体" w:hint="eastAsia"/>
                <w:b/>
                <w:bCs/>
                <w:color w:val="000000"/>
                <w:kern w:val="0"/>
                <w:szCs w:val="21"/>
              </w:rPr>
              <w:t>审核</w:t>
            </w:r>
          </w:p>
        </w:tc>
      </w:tr>
      <w:tr w:rsidR="00883D40">
        <w:trPr>
          <w:trHeight w:val="395"/>
          <w:jc w:val="center"/>
        </w:trPr>
        <w:tc>
          <w:tcPr>
            <w:tcW w:w="1093" w:type="dxa"/>
            <w:tcBorders>
              <w:top w:val="single" w:sz="4" w:space="0" w:color="auto"/>
              <w:left w:val="single" w:sz="4" w:space="0" w:color="auto"/>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1</w:t>
            </w:r>
          </w:p>
        </w:tc>
        <w:tc>
          <w:tcPr>
            <w:tcW w:w="2244"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2017年12月26日</w:t>
            </w:r>
          </w:p>
        </w:tc>
        <w:tc>
          <w:tcPr>
            <w:tcW w:w="1467"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初稿</w:t>
            </w:r>
          </w:p>
        </w:tc>
        <w:tc>
          <w:tcPr>
            <w:tcW w:w="1292"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w:t>
            </w:r>
          </w:p>
        </w:tc>
        <w:tc>
          <w:tcPr>
            <w:tcW w:w="1294"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eastAsia="宋体" w:hAnsi="宋体" w:cs="宋体"/>
                <w:b/>
                <w:bCs/>
                <w:color w:val="000000"/>
                <w:kern w:val="0"/>
              </w:rPr>
            </w:pPr>
            <w:r>
              <w:rPr>
                <w:rFonts w:ascii="宋体" w:hAnsi="宋体" w:cs="宋体" w:hint="eastAsia"/>
                <w:b/>
                <w:bCs/>
                <w:color w:val="000000"/>
                <w:kern w:val="0"/>
              </w:rPr>
              <w:t>-陈华梁-</w:t>
            </w:r>
          </w:p>
        </w:tc>
        <w:tc>
          <w:tcPr>
            <w:tcW w:w="1295" w:type="dxa"/>
            <w:tcBorders>
              <w:top w:val="single" w:sz="4" w:space="0" w:color="auto"/>
              <w:left w:val="nil"/>
              <w:bottom w:val="single" w:sz="4" w:space="0" w:color="auto"/>
              <w:right w:val="single" w:sz="4" w:space="0" w:color="auto"/>
            </w:tcBorders>
            <w:vAlign w:val="center"/>
          </w:tcPr>
          <w:p w:rsidR="00883D40" w:rsidRDefault="003918EF">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w:t>
            </w:r>
          </w:p>
        </w:tc>
      </w:tr>
      <w:tr w:rsidR="00883D40">
        <w:trPr>
          <w:trHeight w:val="395"/>
          <w:jc w:val="center"/>
        </w:trPr>
        <w:tc>
          <w:tcPr>
            <w:tcW w:w="1093" w:type="dxa"/>
            <w:tcBorders>
              <w:top w:val="single" w:sz="4" w:space="0" w:color="auto"/>
              <w:left w:val="single" w:sz="4" w:space="0" w:color="auto"/>
              <w:bottom w:val="single" w:sz="4" w:space="0" w:color="auto"/>
              <w:right w:val="single" w:sz="4" w:space="0" w:color="auto"/>
            </w:tcBorders>
            <w:vAlign w:val="center"/>
          </w:tcPr>
          <w:p w:rsidR="00883D40" w:rsidRPr="00B71CA7" w:rsidRDefault="00B71CA7" w:rsidP="00B71CA7">
            <w:pPr>
              <w:widowControl/>
              <w:spacing w:line="240" w:lineRule="auto"/>
              <w:ind w:firstLineChars="0" w:firstLine="0"/>
              <w:jc w:val="center"/>
              <w:rPr>
                <w:rFonts w:ascii="宋体" w:hAnsi="宋体" w:cs="宋体"/>
                <w:b/>
                <w:bCs/>
                <w:color w:val="000000"/>
                <w:kern w:val="0"/>
              </w:rPr>
            </w:pPr>
            <w:r w:rsidRPr="00B71CA7">
              <w:rPr>
                <w:rFonts w:ascii="宋体" w:hAnsi="宋体" w:cs="宋体" w:hint="eastAsia"/>
                <w:b/>
                <w:bCs/>
                <w:color w:val="000000"/>
                <w:kern w:val="0"/>
              </w:rPr>
              <w:t>2</w:t>
            </w:r>
          </w:p>
        </w:tc>
        <w:tc>
          <w:tcPr>
            <w:tcW w:w="2244" w:type="dxa"/>
            <w:tcBorders>
              <w:top w:val="single" w:sz="4" w:space="0" w:color="auto"/>
              <w:left w:val="nil"/>
              <w:bottom w:val="single" w:sz="4" w:space="0" w:color="auto"/>
              <w:right w:val="single" w:sz="4" w:space="0" w:color="auto"/>
            </w:tcBorders>
            <w:vAlign w:val="center"/>
          </w:tcPr>
          <w:p w:rsidR="00883D40" w:rsidRPr="00B71CA7" w:rsidRDefault="00B71CA7" w:rsidP="00B71CA7">
            <w:pPr>
              <w:widowControl/>
              <w:spacing w:line="240" w:lineRule="auto"/>
              <w:ind w:firstLineChars="0" w:firstLine="0"/>
              <w:jc w:val="center"/>
              <w:rPr>
                <w:rFonts w:ascii="宋体" w:hAnsi="宋体" w:cs="宋体"/>
                <w:b/>
                <w:bCs/>
                <w:color w:val="000000"/>
                <w:kern w:val="0"/>
              </w:rPr>
            </w:pPr>
            <w:r>
              <w:rPr>
                <w:rFonts w:ascii="宋体" w:hAnsi="宋体" w:cs="宋体"/>
                <w:b/>
                <w:bCs/>
                <w:color w:val="000000"/>
                <w:kern w:val="0"/>
              </w:rPr>
              <w:t>2018年6月26</w:t>
            </w:r>
            <w:r>
              <w:rPr>
                <w:rFonts w:ascii="宋体" w:hAnsi="宋体" w:cs="宋体" w:hint="eastAsia"/>
                <w:b/>
                <w:bCs/>
                <w:color w:val="000000"/>
                <w:kern w:val="0"/>
              </w:rPr>
              <w:t>日</w:t>
            </w:r>
          </w:p>
        </w:tc>
        <w:tc>
          <w:tcPr>
            <w:tcW w:w="1467" w:type="dxa"/>
            <w:tcBorders>
              <w:top w:val="single" w:sz="4" w:space="0" w:color="auto"/>
              <w:left w:val="nil"/>
              <w:bottom w:val="single" w:sz="4" w:space="0" w:color="auto"/>
              <w:right w:val="single" w:sz="4" w:space="0" w:color="auto"/>
            </w:tcBorders>
            <w:vAlign w:val="center"/>
          </w:tcPr>
          <w:p w:rsidR="00883D40" w:rsidRPr="00B71CA7" w:rsidRDefault="00B71CA7" w:rsidP="00B71CA7">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V</w:t>
            </w:r>
            <w:r>
              <w:rPr>
                <w:rFonts w:ascii="宋体" w:hAnsi="宋体" w:cs="宋体"/>
                <w:b/>
                <w:bCs/>
                <w:color w:val="000000"/>
                <w:kern w:val="0"/>
              </w:rPr>
              <w:t>1.1</w:t>
            </w:r>
          </w:p>
        </w:tc>
        <w:tc>
          <w:tcPr>
            <w:tcW w:w="1292" w:type="dxa"/>
            <w:tcBorders>
              <w:top w:val="single" w:sz="4" w:space="0" w:color="auto"/>
              <w:left w:val="nil"/>
              <w:bottom w:val="single" w:sz="4" w:space="0" w:color="auto"/>
              <w:right w:val="single" w:sz="4" w:space="0" w:color="auto"/>
            </w:tcBorders>
            <w:vAlign w:val="center"/>
          </w:tcPr>
          <w:p w:rsidR="00883D40" w:rsidRPr="00B71CA7" w:rsidRDefault="00B71CA7" w:rsidP="00B71CA7">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增加应用流程说明</w:t>
            </w:r>
          </w:p>
        </w:tc>
        <w:tc>
          <w:tcPr>
            <w:tcW w:w="1294" w:type="dxa"/>
            <w:tcBorders>
              <w:top w:val="single" w:sz="4" w:space="0" w:color="auto"/>
              <w:left w:val="nil"/>
              <w:bottom w:val="single" w:sz="4" w:space="0" w:color="auto"/>
              <w:right w:val="single" w:sz="4" w:space="0" w:color="auto"/>
            </w:tcBorders>
            <w:vAlign w:val="center"/>
          </w:tcPr>
          <w:p w:rsidR="00883D40" w:rsidRPr="00B71CA7" w:rsidRDefault="00883D40" w:rsidP="00B71CA7">
            <w:pPr>
              <w:widowControl/>
              <w:spacing w:line="240" w:lineRule="auto"/>
              <w:ind w:firstLineChars="0" w:firstLine="0"/>
              <w:jc w:val="center"/>
              <w:rPr>
                <w:rFonts w:ascii="宋体" w:hAnsi="宋体" w:cs="宋体"/>
                <w:b/>
                <w:bCs/>
                <w:color w:val="000000"/>
                <w:kern w:val="0"/>
              </w:rPr>
            </w:pPr>
          </w:p>
        </w:tc>
        <w:tc>
          <w:tcPr>
            <w:tcW w:w="1295" w:type="dxa"/>
            <w:tcBorders>
              <w:top w:val="single" w:sz="4" w:space="0" w:color="auto"/>
              <w:left w:val="nil"/>
              <w:bottom w:val="single" w:sz="4" w:space="0" w:color="auto"/>
              <w:right w:val="single" w:sz="4" w:space="0" w:color="auto"/>
            </w:tcBorders>
            <w:vAlign w:val="center"/>
          </w:tcPr>
          <w:p w:rsidR="00883D40" w:rsidRPr="00B71CA7" w:rsidRDefault="00883D40" w:rsidP="00B71CA7">
            <w:pPr>
              <w:widowControl/>
              <w:spacing w:line="240" w:lineRule="auto"/>
              <w:ind w:firstLineChars="0" w:firstLine="0"/>
              <w:jc w:val="center"/>
              <w:rPr>
                <w:rFonts w:ascii="宋体" w:hAnsi="宋体" w:cs="宋体"/>
                <w:b/>
                <w:bCs/>
                <w:color w:val="000000"/>
                <w:kern w:val="0"/>
              </w:rPr>
            </w:pPr>
          </w:p>
        </w:tc>
      </w:tr>
      <w:tr w:rsidR="00D1662A">
        <w:trPr>
          <w:trHeight w:val="395"/>
          <w:jc w:val="center"/>
        </w:trPr>
        <w:tc>
          <w:tcPr>
            <w:tcW w:w="1093" w:type="dxa"/>
            <w:tcBorders>
              <w:top w:val="single" w:sz="4" w:space="0" w:color="auto"/>
              <w:left w:val="single" w:sz="4" w:space="0" w:color="auto"/>
              <w:bottom w:val="single" w:sz="4" w:space="0" w:color="auto"/>
              <w:right w:val="single" w:sz="4" w:space="0" w:color="auto"/>
            </w:tcBorders>
            <w:vAlign w:val="center"/>
          </w:tcPr>
          <w:p w:rsidR="00D1662A" w:rsidRDefault="00D1662A" w:rsidP="00D1662A">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3</w:t>
            </w:r>
          </w:p>
        </w:tc>
        <w:tc>
          <w:tcPr>
            <w:tcW w:w="2244"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2019年11月25日</w:t>
            </w:r>
          </w:p>
        </w:tc>
        <w:tc>
          <w:tcPr>
            <w:tcW w:w="1467"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Chars="0" w:firstLine="0"/>
              <w:jc w:val="center"/>
              <w:rPr>
                <w:rFonts w:ascii="宋体" w:hAnsi="宋体" w:cs="宋体"/>
                <w:b/>
                <w:bCs/>
                <w:color w:val="000000"/>
                <w:kern w:val="0"/>
              </w:rPr>
            </w:pPr>
          </w:p>
        </w:tc>
        <w:tc>
          <w:tcPr>
            <w:tcW w:w="1292" w:type="dxa"/>
            <w:tcBorders>
              <w:top w:val="single" w:sz="4" w:space="0" w:color="auto"/>
              <w:left w:val="nil"/>
              <w:bottom w:val="single" w:sz="4" w:space="0" w:color="auto"/>
              <w:right w:val="single" w:sz="4" w:space="0" w:color="auto"/>
            </w:tcBorders>
            <w:vAlign w:val="center"/>
          </w:tcPr>
          <w:p w:rsidR="00D1662A" w:rsidRDefault="00BA0086" w:rsidP="00D1662A">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增加人脸识别部分</w:t>
            </w:r>
          </w:p>
        </w:tc>
        <w:tc>
          <w:tcPr>
            <w:tcW w:w="1294"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Chars="0" w:firstLine="0"/>
              <w:jc w:val="center"/>
              <w:rPr>
                <w:rFonts w:ascii="宋体" w:eastAsia="宋体" w:hAnsi="宋体" w:cs="宋体"/>
                <w:b/>
                <w:bCs/>
                <w:color w:val="000000"/>
                <w:kern w:val="0"/>
              </w:rPr>
            </w:pPr>
            <w:r>
              <w:rPr>
                <w:rFonts w:ascii="宋体" w:hAnsi="宋体" w:cs="宋体" w:hint="eastAsia"/>
                <w:b/>
                <w:bCs/>
                <w:color w:val="000000"/>
                <w:kern w:val="0"/>
              </w:rPr>
              <w:t>-范卓翰-</w:t>
            </w:r>
          </w:p>
        </w:tc>
        <w:tc>
          <w:tcPr>
            <w:tcW w:w="1295"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Chars="0" w:firstLine="0"/>
              <w:jc w:val="center"/>
              <w:rPr>
                <w:rFonts w:ascii="宋体" w:hAnsi="宋体" w:cs="宋体"/>
                <w:b/>
                <w:bCs/>
                <w:color w:val="000000"/>
                <w:kern w:val="0"/>
              </w:rPr>
            </w:pPr>
            <w:r>
              <w:rPr>
                <w:rFonts w:ascii="宋体" w:hAnsi="宋体" w:cs="宋体" w:hint="eastAsia"/>
                <w:b/>
                <w:bCs/>
                <w:color w:val="000000"/>
                <w:kern w:val="0"/>
              </w:rPr>
              <w:t>--</w:t>
            </w:r>
          </w:p>
        </w:tc>
      </w:tr>
      <w:tr w:rsidR="00D1662A">
        <w:trPr>
          <w:trHeight w:val="395"/>
          <w:jc w:val="center"/>
        </w:trPr>
        <w:tc>
          <w:tcPr>
            <w:tcW w:w="1093" w:type="dxa"/>
            <w:tcBorders>
              <w:top w:val="single" w:sz="4" w:space="0" w:color="auto"/>
              <w:left w:val="single" w:sz="4" w:space="0" w:color="auto"/>
              <w:bottom w:val="single" w:sz="4" w:space="0" w:color="auto"/>
              <w:right w:val="single" w:sz="4" w:space="0" w:color="auto"/>
            </w:tcBorders>
            <w:vAlign w:val="center"/>
          </w:tcPr>
          <w:p w:rsidR="00D1662A" w:rsidRDefault="00D1662A" w:rsidP="00D1662A">
            <w:pPr>
              <w:widowControl/>
              <w:spacing w:line="240" w:lineRule="auto"/>
              <w:ind w:firstLine="480"/>
              <w:rPr>
                <w:rFonts w:ascii="宋体" w:hAnsi="宋体" w:cs="宋体"/>
                <w:color w:val="000000"/>
                <w:kern w:val="0"/>
                <w:szCs w:val="21"/>
              </w:rPr>
            </w:pPr>
          </w:p>
        </w:tc>
        <w:tc>
          <w:tcPr>
            <w:tcW w:w="2244"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480"/>
              <w:jc w:val="center"/>
              <w:rPr>
                <w:rFonts w:ascii="宋体" w:hAnsi="宋体" w:cs="宋体"/>
                <w:color w:val="000000"/>
                <w:kern w:val="0"/>
                <w:szCs w:val="21"/>
              </w:rPr>
            </w:pPr>
          </w:p>
        </w:tc>
        <w:tc>
          <w:tcPr>
            <w:tcW w:w="1467"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480"/>
              <w:jc w:val="center"/>
              <w:rPr>
                <w:rFonts w:ascii="宋体" w:hAnsi="宋体" w:cs="宋体"/>
                <w:color w:val="000000"/>
                <w:kern w:val="0"/>
                <w:szCs w:val="21"/>
              </w:rPr>
            </w:pPr>
          </w:p>
        </w:tc>
        <w:tc>
          <w:tcPr>
            <w:tcW w:w="1292"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480"/>
              <w:jc w:val="center"/>
              <w:rPr>
                <w:rFonts w:ascii="宋体" w:hAnsi="宋体" w:cs="宋体"/>
                <w:color w:val="000000"/>
                <w:kern w:val="0"/>
                <w:szCs w:val="21"/>
              </w:rPr>
            </w:pPr>
          </w:p>
        </w:tc>
        <w:tc>
          <w:tcPr>
            <w:tcW w:w="1294"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480"/>
              <w:jc w:val="center"/>
              <w:rPr>
                <w:rFonts w:ascii="宋体" w:hAnsi="宋体" w:cs="宋体"/>
                <w:color w:val="000000"/>
                <w:kern w:val="0"/>
                <w:szCs w:val="21"/>
              </w:rPr>
            </w:pPr>
          </w:p>
        </w:tc>
        <w:tc>
          <w:tcPr>
            <w:tcW w:w="1295" w:type="dxa"/>
            <w:tcBorders>
              <w:top w:val="single" w:sz="4" w:space="0" w:color="auto"/>
              <w:left w:val="nil"/>
              <w:bottom w:val="single" w:sz="4" w:space="0" w:color="auto"/>
              <w:right w:val="single" w:sz="4" w:space="0" w:color="auto"/>
            </w:tcBorders>
            <w:vAlign w:val="center"/>
          </w:tcPr>
          <w:p w:rsidR="00D1662A" w:rsidRDefault="00D1662A" w:rsidP="00D1662A">
            <w:pPr>
              <w:widowControl/>
              <w:spacing w:line="240" w:lineRule="auto"/>
              <w:ind w:firstLine="480"/>
              <w:jc w:val="center"/>
              <w:rPr>
                <w:rFonts w:ascii="宋体" w:hAnsi="宋体" w:cs="宋体"/>
                <w:color w:val="000000"/>
                <w:kern w:val="0"/>
                <w:szCs w:val="21"/>
              </w:rPr>
            </w:pPr>
          </w:p>
        </w:tc>
      </w:tr>
    </w:tbl>
    <w:p w:rsidR="00883D40" w:rsidRDefault="003918EF">
      <w:pPr>
        <w:ind w:firstLine="480"/>
      </w:pPr>
      <w:bookmarkStart w:id="0" w:name="_Toc17386"/>
      <w:r>
        <w:rPr>
          <w:rFonts w:hint="eastAsia"/>
        </w:rPr>
        <w:br w:type="page"/>
      </w:r>
    </w:p>
    <w:p w:rsidR="00BA0086" w:rsidRDefault="003918EF" w:rsidP="00E1369B">
      <w:pPr>
        <w:pStyle w:val="1"/>
        <w:numPr>
          <w:ilvl w:val="0"/>
          <w:numId w:val="0"/>
        </w:numPr>
        <w:spacing w:before="62" w:after="62"/>
        <w:rPr>
          <w:noProof/>
        </w:rPr>
      </w:pPr>
      <w:bookmarkStart w:id="1" w:name="_Toc517777397"/>
      <w:bookmarkStart w:id="2" w:name="_Toc25824537"/>
      <w:r>
        <w:rPr>
          <w:rFonts w:ascii="宋体" w:eastAsia="宋体" w:hAnsi="宋体" w:cs="宋体" w:hint="eastAsia"/>
          <w:sz w:val="44"/>
          <w:szCs w:val="44"/>
        </w:rPr>
        <w:lastRenderedPageBreak/>
        <w:t>目  录</w:t>
      </w:r>
      <w:bookmarkEnd w:id="0"/>
      <w:bookmarkEnd w:id="1"/>
      <w:bookmarkEnd w:id="2"/>
      <w:r>
        <w:rPr>
          <w:rFonts w:ascii="宋体" w:eastAsia="宋体" w:hAnsi="宋体" w:cs="宋体" w:hint="eastAsia"/>
        </w:rPr>
        <w:fldChar w:fldCharType="begin"/>
      </w:r>
      <w:r>
        <w:rPr>
          <w:rFonts w:ascii="宋体" w:eastAsia="宋体" w:hAnsi="宋体" w:cs="宋体" w:hint="eastAsia"/>
        </w:rPr>
        <w:instrText xml:space="preserve">TOC \o "1-3" \h \u </w:instrText>
      </w:r>
      <w:r>
        <w:rPr>
          <w:rFonts w:ascii="宋体" w:eastAsia="宋体" w:hAnsi="宋体" w:cs="宋体" w:hint="eastAsia"/>
        </w:rPr>
        <w:fldChar w:fldCharType="separate"/>
      </w:r>
    </w:p>
    <w:p w:rsidR="00BA0086" w:rsidRDefault="00A445EA">
      <w:pPr>
        <w:pStyle w:val="10"/>
        <w:tabs>
          <w:tab w:val="right" w:leader="dot" w:pos="9016"/>
        </w:tabs>
        <w:ind w:firstLine="480"/>
        <w:rPr>
          <w:noProof/>
          <w:kern w:val="0"/>
          <w:sz w:val="22"/>
          <w:szCs w:val="22"/>
        </w:rPr>
      </w:pPr>
      <w:hyperlink w:anchor="_Toc25824537" w:history="1">
        <w:r w:rsidR="00BA0086" w:rsidRPr="00461A04">
          <w:rPr>
            <w:rStyle w:val="a9"/>
            <w:rFonts w:ascii="宋体" w:eastAsia="宋体" w:hAnsi="宋体" w:cs="宋体" w:hint="eastAsia"/>
            <w:noProof/>
          </w:rPr>
          <w:t>目</w:t>
        </w:r>
        <w:r w:rsidR="00BA0086" w:rsidRPr="00461A04">
          <w:rPr>
            <w:rStyle w:val="a9"/>
            <w:rFonts w:ascii="宋体" w:eastAsia="宋体" w:hAnsi="宋体" w:cs="宋体"/>
            <w:noProof/>
          </w:rPr>
          <w:t xml:space="preserve">  </w:t>
        </w:r>
        <w:r w:rsidR="00BA0086" w:rsidRPr="00461A04">
          <w:rPr>
            <w:rStyle w:val="a9"/>
            <w:rFonts w:ascii="宋体" w:eastAsia="宋体" w:hAnsi="宋体" w:cs="宋体" w:hint="eastAsia"/>
            <w:noProof/>
          </w:rPr>
          <w:t>录</w:t>
        </w:r>
        <w:r w:rsidR="00BA0086">
          <w:rPr>
            <w:noProof/>
          </w:rPr>
          <w:tab/>
        </w:r>
        <w:r w:rsidR="00BA0086">
          <w:rPr>
            <w:noProof/>
          </w:rPr>
          <w:fldChar w:fldCharType="begin"/>
        </w:r>
        <w:r w:rsidR="00BA0086">
          <w:rPr>
            <w:noProof/>
          </w:rPr>
          <w:instrText xml:space="preserve"> PAGEREF _Toc25824537 \h </w:instrText>
        </w:r>
        <w:r w:rsidR="00BA0086">
          <w:rPr>
            <w:noProof/>
          </w:rPr>
        </w:r>
        <w:r w:rsidR="00BA0086">
          <w:rPr>
            <w:noProof/>
          </w:rPr>
          <w:fldChar w:fldCharType="separate"/>
        </w:r>
        <w:r w:rsidR="00BA0086">
          <w:rPr>
            <w:noProof/>
          </w:rPr>
          <w:t>- 3 -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38" w:history="1">
        <w:r w:rsidR="00BA0086" w:rsidRPr="00461A04">
          <w:rPr>
            <w:rStyle w:val="a9"/>
            <w:rFonts w:ascii="宋体" w:eastAsia="宋体" w:hAnsi="宋体" w:cs="宋体" w:hint="eastAsia"/>
            <w:noProof/>
          </w:rPr>
          <w:t>第一章</w:t>
        </w:r>
        <w:r w:rsidR="00BA0086">
          <w:rPr>
            <w:noProof/>
            <w:kern w:val="0"/>
            <w:sz w:val="22"/>
            <w:szCs w:val="22"/>
          </w:rPr>
          <w:tab/>
        </w:r>
        <w:r w:rsidR="00BA0086" w:rsidRPr="00461A04">
          <w:rPr>
            <w:rStyle w:val="a9"/>
            <w:rFonts w:hint="eastAsia"/>
            <w:noProof/>
          </w:rPr>
          <w:t>项目概述</w:t>
        </w:r>
        <w:r w:rsidR="00BA0086">
          <w:rPr>
            <w:noProof/>
          </w:rPr>
          <w:tab/>
        </w:r>
        <w:r w:rsidR="00BA0086">
          <w:rPr>
            <w:noProof/>
          </w:rPr>
          <w:fldChar w:fldCharType="begin"/>
        </w:r>
        <w:r w:rsidR="00BA0086">
          <w:rPr>
            <w:noProof/>
          </w:rPr>
          <w:instrText xml:space="preserve"> PAGEREF _Toc25824538 \h </w:instrText>
        </w:r>
        <w:r w:rsidR="00BA0086">
          <w:rPr>
            <w:noProof/>
          </w:rPr>
        </w:r>
        <w:r w:rsidR="00BA0086">
          <w:rPr>
            <w:noProof/>
          </w:rPr>
          <w:fldChar w:fldCharType="separate"/>
        </w:r>
        <w:r w:rsidR="00BA0086">
          <w:rPr>
            <w:noProof/>
          </w:rPr>
          <w:t>- 5 -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39" w:history="1">
        <w:r w:rsidR="00BA0086" w:rsidRPr="00461A04">
          <w:rPr>
            <w:rStyle w:val="a9"/>
            <w:rFonts w:ascii="宋体" w:eastAsia="宋体" w:hAnsi="宋体" w:cs="宋体"/>
            <w:noProof/>
          </w:rPr>
          <w:t>1.1</w:t>
        </w:r>
        <w:r w:rsidR="00BA0086">
          <w:rPr>
            <w:noProof/>
            <w:kern w:val="0"/>
            <w:sz w:val="22"/>
            <w:szCs w:val="22"/>
          </w:rPr>
          <w:tab/>
        </w:r>
        <w:r w:rsidR="00BA0086" w:rsidRPr="00461A04">
          <w:rPr>
            <w:rStyle w:val="a9"/>
            <w:rFonts w:hint="eastAsia"/>
            <w:noProof/>
          </w:rPr>
          <w:t>项目背景</w:t>
        </w:r>
        <w:r w:rsidR="00BA0086">
          <w:rPr>
            <w:noProof/>
          </w:rPr>
          <w:tab/>
        </w:r>
        <w:r w:rsidR="00BA0086">
          <w:rPr>
            <w:noProof/>
          </w:rPr>
          <w:fldChar w:fldCharType="begin"/>
        </w:r>
        <w:r w:rsidR="00BA0086">
          <w:rPr>
            <w:noProof/>
          </w:rPr>
          <w:instrText xml:space="preserve"> PAGEREF _Toc25824539 \h </w:instrText>
        </w:r>
        <w:r w:rsidR="00BA0086">
          <w:rPr>
            <w:noProof/>
          </w:rPr>
        </w:r>
        <w:r w:rsidR="00BA0086">
          <w:rPr>
            <w:noProof/>
          </w:rPr>
          <w:fldChar w:fldCharType="separate"/>
        </w:r>
        <w:r w:rsidR="00BA0086">
          <w:rPr>
            <w:noProof/>
          </w:rPr>
          <w:t>- 5 -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40" w:history="1">
        <w:r w:rsidR="00BA0086" w:rsidRPr="00461A04">
          <w:rPr>
            <w:rStyle w:val="a9"/>
            <w:rFonts w:ascii="宋体" w:eastAsia="宋体" w:hAnsi="宋体" w:cs="宋体"/>
            <w:noProof/>
          </w:rPr>
          <w:t>1.2</w:t>
        </w:r>
        <w:r w:rsidR="00BA0086">
          <w:rPr>
            <w:noProof/>
            <w:kern w:val="0"/>
            <w:sz w:val="22"/>
            <w:szCs w:val="22"/>
          </w:rPr>
          <w:tab/>
        </w:r>
        <w:r w:rsidR="00BA0086" w:rsidRPr="00461A04">
          <w:rPr>
            <w:rStyle w:val="a9"/>
            <w:rFonts w:hint="eastAsia"/>
            <w:noProof/>
          </w:rPr>
          <w:t>项目需求</w:t>
        </w:r>
        <w:r w:rsidR="00BA0086">
          <w:rPr>
            <w:noProof/>
          </w:rPr>
          <w:tab/>
        </w:r>
        <w:r w:rsidR="00BA0086">
          <w:rPr>
            <w:noProof/>
          </w:rPr>
          <w:fldChar w:fldCharType="begin"/>
        </w:r>
        <w:r w:rsidR="00BA0086">
          <w:rPr>
            <w:noProof/>
          </w:rPr>
          <w:instrText xml:space="preserve"> PAGEREF _Toc25824540 \h </w:instrText>
        </w:r>
        <w:r w:rsidR="00BA0086">
          <w:rPr>
            <w:noProof/>
          </w:rPr>
        </w:r>
        <w:r w:rsidR="00BA0086">
          <w:rPr>
            <w:noProof/>
          </w:rPr>
          <w:fldChar w:fldCharType="separate"/>
        </w:r>
        <w:r w:rsidR="00BA0086">
          <w:rPr>
            <w:noProof/>
          </w:rPr>
          <w:t>- 5 -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41" w:history="1">
        <w:r w:rsidR="00BA0086" w:rsidRPr="00461A04">
          <w:rPr>
            <w:rStyle w:val="a9"/>
            <w:rFonts w:ascii="宋体" w:eastAsia="宋体" w:hAnsi="宋体" w:cs="宋体" w:hint="eastAsia"/>
            <w:noProof/>
          </w:rPr>
          <w:t>第二章</w:t>
        </w:r>
        <w:r w:rsidR="00BA0086">
          <w:rPr>
            <w:noProof/>
            <w:kern w:val="0"/>
            <w:sz w:val="22"/>
            <w:szCs w:val="22"/>
          </w:rPr>
          <w:tab/>
        </w:r>
        <w:r w:rsidR="00BA0086" w:rsidRPr="00461A04">
          <w:rPr>
            <w:rStyle w:val="a9"/>
            <w:rFonts w:hint="eastAsia"/>
            <w:noProof/>
          </w:rPr>
          <w:t>方案总体设计</w:t>
        </w:r>
        <w:r w:rsidR="00BA0086">
          <w:rPr>
            <w:noProof/>
          </w:rPr>
          <w:tab/>
        </w:r>
        <w:r w:rsidR="00BA0086">
          <w:rPr>
            <w:noProof/>
          </w:rPr>
          <w:fldChar w:fldCharType="begin"/>
        </w:r>
        <w:r w:rsidR="00BA0086">
          <w:rPr>
            <w:noProof/>
          </w:rPr>
          <w:instrText xml:space="preserve"> PAGEREF _Toc25824541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42" w:history="1">
        <w:r w:rsidR="00BA0086" w:rsidRPr="00461A04">
          <w:rPr>
            <w:rStyle w:val="a9"/>
            <w:rFonts w:ascii="宋体" w:eastAsia="宋体" w:hAnsi="宋体" w:cs="宋体"/>
            <w:noProof/>
          </w:rPr>
          <w:t>2.1</w:t>
        </w:r>
        <w:r w:rsidR="00BA0086">
          <w:rPr>
            <w:noProof/>
            <w:kern w:val="0"/>
            <w:sz w:val="22"/>
            <w:szCs w:val="22"/>
          </w:rPr>
          <w:tab/>
        </w:r>
        <w:r w:rsidR="00BA0086" w:rsidRPr="00461A04">
          <w:rPr>
            <w:rStyle w:val="a9"/>
            <w:rFonts w:hint="eastAsia"/>
            <w:noProof/>
          </w:rPr>
          <w:t>设计原则</w:t>
        </w:r>
        <w:r w:rsidR="00BA0086">
          <w:rPr>
            <w:noProof/>
          </w:rPr>
          <w:tab/>
        </w:r>
        <w:r w:rsidR="00BA0086">
          <w:rPr>
            <w:noProof/>
          </w:rPr>
          <w:fldChar w:fldCharType="begin"/>
        </w:r>
        <w:r w:rsidR="00BA0086">
          <w:rPr>
            <w:noProof/>
          </w:rPr>
          <w:instrText xml:space="preserve"> PAGEREF _Toc25824542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3" w:history="1">
        <w:r w:rsidR="00BA0086" w:rsidRPr="00461A04">
          <w:rPr>
            <w:rStyle w:val="a9"/>
            <w:rFonts w:ascii="宋体" w:eastAsia="宋体" w:hAnsi="宋体" w:cs="宋体"/>
            <w:noProof/>
          </w:rPr>
          <w:t>2.1.1</w:t>
        </w:r>
        <w:r w:rsidR="00BA0086">
          <w:rPr>
            <w:noProof/>
            <w:kern w:val="0"/>
            <w:sz w:val="22"/>
            <w:szCs w:val="22"/>
          </w:rPr>
          <w:tab/>
        </w:r>
        <w:r w:rsidR="00BA0086" w:rsidRPr="00461A04">
          <w:rPr>
            <w:rStyle w:val="a9"/>
            <w:rFonts w:ascii="宋体" w:eastAsia="宋体" w:hAnsi="宋体" w:cs="宋体" w:hint="eastAsia"/>
            <w:noProof/>
          </w:rPr>
          <w:t>实用性</w:t>
        </w:r>
        <w:r w:rsidR="00BA0086">
          <w:rPr>
            <w:noProof/>
          </w:rPr>
          <w:tab/>
        </w:r>
        <w:r w:rsidR="00BA0086">
          <w:rPr>
            <w:noProof/>
          </w:rPr>
          <w:fldChar w:fldCharType="begin"/>
        </w:r>
        <w:r w:rsidR="00BA0086">
          <w:rPr>
            <w:noProof/>
          </w:rPr>
          <w:instrText xml:space="preserve"> PAGEREF _Toc25824543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4" w:history="1">
        <w:r w:rsidR="00BA0086" w:rsidRPr="00461A04">
          <w:rPr>
            <w:rStyle w:val="a9"/>
            <w:rFonts w:ascii="宋体" w:eastAsia="宋体" w:hAnsi="宋体" w:cs="宋体"/>
            <w:noProof/>
          </w:rPr>
          <w:t>2.1.2</w:t>
        </w:r>
        <w:r w:rsidR="00BA0086">
          <w:rPr>
            <w:noProof/>
            <w:kern w:val="0"/>
            <w:sz w:val="22"/>
            <w:szCs w:val="22"/>
          </w:rPr>
          <w:tab/>
        </w:r>
        <w:r w:rsidR="00BA0086" w:rsidRPr="00461A04">
          <w:rPr>
            <w:rStyle w:val="a9"/>
            <w:rFonts w:ascii="宋体" w:eastAsia="宋体" w:hAnsi="宋体" w:cs="宋体" w:hint="eastAsia"/>
            <w:noProof/>
          </w:rPr>
          <w:t>稳定性</w:t>
        </w:r>
        <w:r w:rsidR="00BA0086">
          <w:rPr>
            <w:noProof/>
          </w:rPr>
          <w:tab/>
        </w:r>
        <w:r w:rsidR="00BA0086">
          <w:rPr>
            <w:noProof/>
          </w:rPr>
          <w:fldChar w:fldCharType="begin"/>
        </w:r>
        <w:r w:rsidR="00BA0086">
          <w:rPr>
            <w:noProof/>
          </w:rPr>
          <w:instrText xml:space="preserve"> PAGEREF _Toc25824544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5" w:history="1">
        <w:r w:rsidR="00BA0086" w:rsidRPr="00461A04">
          <w:rPr>
            <w:rStyle w:val="a9"/>
            <w:rFonts w:ascii="宋体" w:eastAsia="宋体" w:hAnsi="宋体" w:cs="宋体"/>
            <w:noProof/>
          </w:rPr>
          <w:t>2.1.3</w:t>
        </w:r>
        <w:r w:rsidR="00BA0086">
          <w:rPr>
            <w:noProof/>
            <w:kern w:val="0"/>
            <w:sz w:val="22"/>
            <w:szCs w:val="22"/>
          </w:rPr>
          <w:tab/>
        </w:r>
        <w:r w:rsidR="00BA0086" w:rsidRPr="00461A04">
          <w:rPr>
            <w:rStyle w:val="a9"/>
            <w:rFonts w:ascii="宋体" w:eastAsia="宋体" w:hAnsi="宋体" w:cs="宋体" w:hint="eastAsia"/>
            <w:noProof/>
          </w:rPr>
          <w:t>安全性</w:t>
        </w:r>
        <w:r w:rsidR="00BA0086">
          <w:rPr>
            <w:noProof/>
          </w:rPr>
          <w:tab/>
        </w:r>
        <w:r w:rsidR="00BA0086">
          <w:rPr>
            <w:noProof/>
          </w:rPr>
          <w:fldChar w:fldCharType="begin"/>
        </w:r>
        <w:r w:rsidR="00BA0086">
          <w:rPr>
            <w:noProof/>
          </w:rPr>
          <w:instrText xml:space="preserve"> PAGEREF _Toc25824545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6" w:history="1">
        <w:r w:rsidR="00BA0086" w:rsidRPr="00461A04">
          <w:rPr>
            <w:rStyle w:val="a9"/>
            <w:rFonts w:ascii="宋体" w:eastAsia="宋体" w:hAnsi="宋体" w:cs="宋体"/>
            <w:noProof/>
          </w:rPr>
          <w:t>2.1.4</w:t>
        </w:r>
        <w:r w:rsidR="00BA0086">
          <w:rPr>
            <w:noProof/>
            <w:kern w:val="0"/>
            <w:sz w:val="22"/>
            <w:szCs w:val="22"/>
          </w:rPr>
          <w:tab/>
        </w:r>
        <w:r w:rsidR="00BA0086" w:rsidRPr="00461A04">
          <w:rPr>
            <w:rStyle w:val="a9"/>
            <w:rFonts w:ascii="宋体" w:eastAsia="宋体" w:hAnsi="宋体" w:cs="宋体" w:hint="eastAsia"/>
            <w:noProof/>
          </w:rPr>
          <w:t>扩展性</w:t>
        </w:r>
        <w:r w:rsidR="00BA0086">
          <w:rPr>
            <w:noProof/>
          </w:rPr>
          <w:tab/>
        </w:r>
        <w:r w:rsidR="00BA0086">
          <w:rPr>
            <w:noProof/>
          </w:rPr>
          <w:fldChar w:fldCharType="begin"/>
        </w:r>
        <w:r w:rsidR="00BA0086">
          <w:rPr>
            <w:noProof/>
          </w:rPr>
          <w:instrText xml:space="preserve"> PAGEREF _Toc25824546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7" w:history="1">
        <w:r w:rsidR="00BA0086" w:rsidRPr="00461A04">
          <w:rPr>
            <w:rStyle w:val="a9"/>
            <w:rFonts w:ascii="宋体" w:eastAsia="宋体" w:hAnsi="宋体" w:cs="宋体"/>
            <w:noProof/>
          </w:rPr>
          <w:t>2.1.5</w:t>
        </w:r>
        <w:r w:rsidR="00BA0086">
          <w:rPr>
            <w:noProof/>
            <w:kern w:val="0"/>
            <w:sz w:val="22"/>
            <w:szCs w:val="22"/>
          </w:rPr>
          <w:tab/>
        </w:r>
        <w:r w:rsidR="00BA0086" w:rsidRPr="00461A04">
          <w:rPr>
            <w:rStyle w:val="a9"/>
            <w:rFonts w:ascii="宋体" w:eastAsia="宋体" w:hAnsi="宋体" w:cs="宋体" w:hint="eastAsia"/>
            <w:noProof/>
          </w:rPr>
          <w:t>可维护性</w:t>
        </w:r>
        <w:r w:rsidR="00BA0086">
          <w:rPr>
            <w:noProof/>
          </w:rPr>
          <w:tab/>
        </w:r>
        <w:r w:rsidR="00BA0086">
          <w:rPr>
            <w:noProof/>
          </w:rPr>
          <w:fldChar w:fldCharType="begin"/>
        </w:r>
        <w:r w:rsidR="00BA0086">
          <w:rPr>
            <w:noProof/>
          </w:rPr>
          <w:instrText xml:space="preserve"> PAGEREF _Toc25824547 \h </w:instrText>
        </w:r>
        <w:r w:rsidR="00BA0086">
          <w:rPr>
            <w:noProof/>
          </w:rPr>
        </w:r>
        <w:r w:rsidR="00BA0086">
          <w:rPr>
            <w:noProof/>
          </w:rPr>
          <w:fldChar w:fldCharType="separate"/>
        </w:r>
        <w:r w:rsidR="00BA0086">
          <w:rPr>
            <w:noProof/>
          </w:rPr>
          <w:t>- 7 -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48" w:history="1">
        <w:r w:rsidR="00BA0086" w:rsidRPr="00461A04">
          <w:rPr>
            <w:rStyle w:val="a9"/>
            <w:rFonts w:ascii="宋体" w:eastAsia="宋体" w:hAnsi="宋体" w:cs="宋体"/>
            <w:noProof/>
          </w:rPr>
          <w:t>2.1.6</w:t>
        </w:r>
        <w:r w:rsidR="00BA0086">
          <w:rPr>
            <w:noProof/>
            <w:kern w:val="0"/>
            <w:sz w:val="22"/>
            <w:szCs w:val="22"/>
          </w:rPr>
          <w:tab/>
        </w:r>
        <w:r w:rsidR="00BA0086" w:rsidRPr="00461A04">
          <w:rPr>
            <w:rStyle w:val="a9"/>
            <w:rFonts w:ascii="宋体" w:eastAsia="宋体" w:hAnsi="宋体" w:cs="宋体" w:hint="eastAsia"/>
            <w:noProof/>
          </w:rPr>
          <w:t>先进性</w:t>
        </w:r>
        <w:r w:rsidR="00BA0086">
          <w:rPr>
            <w:noProof/>
          </w:rPr>
          <w:tab/>
        </w:r>
        <w:r w:rsidR="00BA0086">
          <w:rPr>
            <w:noProof/>
          </w:rPr>
          <w:fldChar w:fldCharType="begin"/>
        </w:r>
        <w:r w:rsidR="00BA0086">
          <w:rPr>
            <w:noProof/>
          </w:rPr>
          <w:instrText xml:space="preserve"> PAGEREF _Toc25824548 \h </w:instrText>
        </w:r>
        <w:r w:rsidR="00BA0086">
          <w:rPr>
            <w:noProof/>
          </w:rPr>
        </w:r>
        <w:r w:rsidR="00BA0086">
          <w:rPr>
            <w:noProof/>
          </w:rPr>
          <w:fldChar w:fldCharType="separate"/>
        </w:r>
        <w:r w:rsidR="00BA0086">
          <w:rPr>
            <w:noProof/>
          </w:rPr>
          <w:t>- 8 -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49" w:history="1">
        <w:r w:rsidR="00BA0086" w:rsidRPr="00461A04">
          <w:rPr>
            <w:rStyle w:val="a9"/>
            <w:rFonts w:ascii="宋体" w:eastAsia="宋体" w:hAnsi="宋体" w:cs="宋体"/>
            <w:noProof/>
          </w:rPr>
          <w:t>2.2</w:t>
        </w:r>
        <w:r w:rsidR="00BA0086">
          <w:rPr>
            <w:noProof/>
            <w:kern w:val="0"/>
            <w:sz w:val="22"/>
            <w:szCs w:val="22"/>
          </w:rPr>
          <w:tab/>
        </w:r>
        <w:r w:rsidR="00BA0086" w:rsidRPr="00461A04">
          <w:rPr>
            <w:rStyle w:val="a9"/>
            <w:rFonts w:hint="eastAsia"/>
            <w:noProof/>
          </w:rPr>
          <w:t>设计依据</w:t>
        </w:r>
        <w:r w:rsidR="00BA0086">
          <w:rPr>
            <w:noProof/>
          </w:rPr>
          <w:tab/>
        </w:r>
        <w:r w:rsidR="00BA0086">
          <w:rPr>
            <w:noProof/>
          </w:rPr>
          <w:fldChar w:fldCharType="begin"/>
        </w:r>
        <w:r w:rsidR="00BA0086">
          <w:rPr>
            <w:noProof/>
          </w:rPr>
          <w:instrText xml:space="preserve"> PAGEREF _Toc25824549 \h </w:instrText>
        </w:r>
        <w:r w:rsidR="00BA0086">
          <w:rPr>
            <w:noProof/>
          </w:rPr>
        </w:r>
        <w:r w:rsidR="00BA0086">
          <w:rPr>
            <w:noProof/>
          </w:rPr>
          <w:fldChar w:fldCharType="separate"/>
        </w:r>
        <w:r w:rsidR="00BA0086">
          <w:rPr>
            <w:noProof/>
          </w:rPr>
          <w:t>- 8 -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50" w:history="1">
        <w:r w:rsidR="00BA0086" w:rsidRPr="00461A04">
          <w:rPr>
            <w:rStyle w:val="a9"/>
            <w:rFonts w:ascii="宋体" w:eastAsia="宋体" w:hAnsi="宋体" w:cs="宋体" w:hint="eastAsia"/>
            <w:noProof/>
          </w:rPr>
          <w:t>第三章</w:t>
        </w:r>
        <w:r w:rsidR="00BA0086">
          <w:rPr>
            <w:noProof/>
            <w:kern w:val="0"/>
            <w:sz w:val="22"/>
            <w:szCs w:val="22"/>
          </w:rPr>
          <w:tab/>
        </w:r>
        <w:r w:rsidR="00BA0086" w:rsidRPr="00461A04">
          <w:rPr>
            <w:rStyle w:val="a9"/>
            <w:noProof/>
          </w:rPr>
          <w:t>TCP/IP</w:t>
        </w:r>
        <w:r w:rsidR="00BA0086" w:rsidRPr="00461A04">
          <w:rPr>
            <w:rStyle w:val="a9"/>
            <w:rFonts w:hint="eastAsia"/>
            <w:noProof/>
          </w:rPr>
          <w:t>网络通道（一级结构）管理系统</w:t>
        </w:r>
        <w:r w:rsidR="00BA0086">
          <w:rPr>
            <w:noProof/>
          </w:rPr>
          <w:tab/>
        </w:r>
        <w:r w:rsidR="00BA0086">
          <w:rPr>
            <w:noProof/>
          </w:rPr>
          <w:fldChar w:fldCharType="begin"/>
        </w:r>
        <w:r w:rsidR="00BA0086">
          <w:rPr>
            <w:noProof/>
          </w:rPr>
          <w:instrText xml:space="preserve"> PAGEREF _Toc25824550 \h </w:instrText>
        </w:r>
        <w:r w:rsidR="00BA0086">
          <w:rPr>
            <w:noProof/>
          </w:rPr>
        </w:r>
        <w:r w:rsidR="00BA0086">
          <w:rPr>
            <w:noProof/>
          </w:rPr>
          <w:fldChar w:fldCharType="separate"/>
        </w:r>
        <w:r w:rsidR="00BA0086">
          <w:rPr>
            <w:noProof/>
          </w:rPr>
          <w:t>- 9 -</w:t>
        </w:r>
        <w:r w:rsidR="00BA0086">
          <w:rPr>
            <w:noProof/>
          </w:rPr>
          <w:fldChar w:fldCharType="end"/>
        </w:r>
      </w:hyperlink>
    </w:p>
    <w:p w:rsidR="00BA0086" w:rsidRDefault="00A445EA">
      <w:pPr>
        <w:pStyle w:val="20"/>
        <w:tabs>
          <w:tab w:val="right" w:leader="dot" w:pos="9016"/>
        </w:tabs>
        <w:rPr>
          <w:noProof/>
          <w:kern w:val="0"/>
          <w:sz w:val="22"/>
          <w:szCs w:val="22"/>
        </w:rPr>
      </w:pPr>
      <w:hyperlink w:anchor="_Toc25824551" w:history="1">
        <w:r w:rsidR="00BA0086" w:rsidRPr="00461A04">
          <w:rPr>
            <w:rStyle w:val="a9"/>
            <w:rFonts w:ascii="宋体" w:eastAsia="宋体" w:hAnsi="宋体" w:cs="宋体"/>
            <w:noProof/>
          </w:rPr>
          <w:t>1.1</w:t>
        </w:r>
        <w:r w:rsidR="00BA0086" w:rsidRPr="00461A04">
          <w:rPr>
            <w:rStyle w:val="a9"/>
            <w:rFonts w:hint="eastAsia"/>
            <w:noProof/>
          </w:rPr>
          <w:t xml:space="preserve"> </w:t>
        </w:r>
        <w:r w:rsidR="00BA0086" w:rsidRPr="00461A04">
          <w:rPr>
            <w:rStyle w:val="a9"/>
            <w:rFonts w:hint="eastAsia"/>
            <w:noProof/>
          </w:rPr>
          <w:t>系统概述</w:t>
        </w:r>
        <w:r w:rsidR="00BA0086">
          <w:rPr>
            <w:noProof/>
          </w:rPr>
          <w:tab/>
        </w:r>
        <w:r w:rsidR="00BA0086">
          <w:rPr>
            <w:noProof/>
          </w:rPr>
          <w:fldChar w:fldCharType="begin"/>
        </w:r>
        <w:r w:rsidR="00BA0086">
          <w:rPr>
            <w:noProof/>
          </w:rPr>
          <w:instrText xml:space="preserve"> PAGEREF _Toc25824551 \h </w:instrText>
        </w:r>
        <w:r w:rsidR="00BA0086">
          <w:rPr>
            <w:noProof/>
          </w:rPr>
        </w:r>
        <w:r w:rsidR="00BA0086">
          <w:rPr>
            <w:noProof/>
          </w:rPr>
          <w:fldChar w:fldCharType="separate"/>
        </w:r>
        <w:r w:rsidR="00BA0086">
          <w:rPr>
            <w:noProof/>
          </w:rPr>
          <w:t>- 9 -</w:t>
        </w:r>
        <w:r w:rsidR="00BA0086">
          <w:rPr>
            <w:noProof/>
          </w:rPr>
          <w:fldChar w:fldCharType="end"/>
        </w:r>
      </w:hyperlink>
    </w:p>
    <w:p w:rsidR="00BA0086" w:rsidRDefault="00A445EA">
      <w:pPr>
        <w:pStyle w:val="20"/>
        <w:tabs>
          <w:tab w:val="right" w:leader="dot" w:pos="9016"/>
        </w:tabs>
        <w:rPr>
          <w:noProof/>
          <w:kern w:val="0"/>
          <w:sz w:val="22"/>
          <w:szCs w:val="22"/>
        </w:rPr>
      </w:pPr>
      <w:hyperlink w:anchor="_Toc25824552" w:history="1">
        <w:r w:rsidR="00BA0086" w:rsidRPr="00461A04">
          <w:rPr>
            <w:rStyle w:val="a9"/>
            <w:rFonts w:ascii="宋体" w:eastAsia="宋体" w:hAnsi="宋体" w:cs="宋体"/>
            <w:noProof/>
          </w:rPr>
          <w:t>1.2</w:t>
        </w:r>
        <w:r w:rsidR="00BA0086" w:rsidRPr="00461A04">
          <w:rPr>
            <w:rStyle w:val="a9"/>
            <w:rFonts w:hint="eastAsia"/>
            <w:noProof/>
          </w:rPr>
          <w:t xml:space="preserve"> </w:t>
        </w:r>
        <w:r w:rsidR="00BA0086" w:rsidRPr="00461A04">
          <w:rPr>
            <w:rStyle w:val="a9"/>
            <w:rFonts w:hint="eastAsia"/>
            <w:noProof/>
          </w:rPr>
          <w:t>系统结构图</w:t>
        </w:r>
        <w:r w:rsidR="00BA0086">
          <w:rPr>
            <w:noProof/>
          </w:rPr>
          <w:tab/>
        </w:r>
        <w:r w:rsidR="00BA0086">
          <w:rPr>
            <w:noProof/>
          </w:rPr>
          <w:fldChar w:fldCharType="begin"/>
        </w:r>
        <w:r w:rsidR="00BA0086">
          <w:rPr>
            <w:noProof/>
          </w:rPr>
          <w:instrText xml:space="preserve"> PAGEREF _Toc25824552 \h </w:instrText>
        </w:r>
        <w:r w:rsidR="00BA0086">
          <w:rPr>
            <w:noProof/>
          </w:rPr>
        </w:r>
        <w:r w:rsidR="00BA0086">
          <w:rPr>
            <w:noProof/>
          </w:rPr>
          <w:fldChar w:fldCharType="separate"/>
        </w:r>
        <w:r w:rsidR="00BA0086">
          <w:rPr>
            <w:noProof/>
          </w:rPr>
          <w:t>- 9 -</w:t>
        </w:r>
        <w:r w:rsidR="00BA0086">
          <w:rPr>
            <w:noProof/>
          </w:rPr>
          <w:fldChar w:fldCharType="end"/>
        </w:r>
      </w:hyperlink>
    </w:p>
    <w:p w:rsidR="00BA0086" w:rsidRDefault="00A445EA">
      <w:pPr>
        <w:pStyle w:val="20"/>
        <w:tabs>
          <w:tab w:val="right" w:leader="dot" w:pos="9016"/>
        </w:tabs>
        <w:rPr>
          <w:noProof/>
          <w:kern w:val="0"/>
          <w:sz w:val="22"/>
          <w:szCs w:val="22"/>
        </w:rPr>
      </w:pPr>
      <w:hyperlink w:anchor="_Toc25824553" w:history="1">
        <w:r w:rsidR="00BA0086" w:rsidRPr="00461A04">
          <w:rPr>
            <w:rStyle w:val="a9"/>
            <w:rFonts w:ascii="宋体" w:eastAsia="宋体" w:hAnsi="宋体" w:cs="宋体"/>
            <w:noProof/>
          </w:rPr>
          <w:t>1.3</w:t>
        </w:r>
        <w:r w:rsidR="00BA0086" w:rsidRPr="00461A04">
          <w:rPr>
            <w:rStyle w:val="a9"/>
            <w:rFonts w:hint="eastAsia"/>
            <w:noProof/>
          </w:rPr>
          <w:t xml:space="preserve"> </w:t>
        </w:r>
        <w:r w:rsidR="00BA0086" w:rsidRPr="00461A04">
          <w:rPr>
            <w:rStyle w:val="a9"/>
            <w:rFonts w:hint="eastAsia"/>
            <w:noProof/>
          </w:rPr>
          <w:t>系统特点</w:t>
        </w:r>
        <w:r w:rsidR="00BA0086">
          <w:rPr>
            <w:noProof/>
          </w:rPr>
          <w:tab/>
        </w:r>
        <w:r w:rsidR="00BA0086">
          <w:rPr>
            <w:noProof/>
          </w:rPr>
          <w:fldChar w:fldCharType="begin"/>
        </w:r>
        <w:r w:rsidR="00BA0086">
          <w:rPr>
            <w:noProof/>
          </w:rPr>
          <w:instrText xml:space="preserve"> PAGEREF _Toc25824553 \h </w:instrText>
        </w:r>
        <w:r w:rsidR="00BA0086">
          <w:rPr>
            <w:noProof/>
          </w:rPr>
        </w:r>
        <w:r w:rsidR="00BA0086">
          <w:rPr>
            <w:noProof/>
          </w:rPr>
          <w:fldChar w:fldCharType="separate"/>
        </w:r>
        <w:r w:rsidR="00BA0086">
          <w:rPr>
            <w:noProof/>
          </w:rPr>
          <w:t>- 9 -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54" w:history="1">
        <w:r w:rsidR="00BA0086" w:rsidRPr="00461A04">
          <w:rPr>
            <w:rStyle w:val="a9"/>
            <w:rFonts w:ascii="宋体" w:eastAsia="宋体" w:hAnsi="宋体" w:cs="宋体"/>
            <w:noProof/>
          </w:rPr>
          <w:t>1.3.1</w:t>
        </w:r>
        <w:r w:rsidR="00BA0086" w:rsidRPr="00461A04">
          <w:rPr>
            <w:rStyle w:val="a9"/>
            <w:rFonts w:ascii="宋体" w:eastAsia="宋体" w:hAnsi="宋体" w:cs="宋体" w:hint="eastAsia"/>
            <w:noProof/>
          </w:rPr>
          <w:t xml:space="preserve"> 硬件</w:t>
        </w:r>
        <w:r w:rsidR="00BA0086" w:rsidRPr="00461A04">
          <w:rPr>
            <w:rStyle w:val="a9"/>
            <w:rFonts w:ascii="宋体" w:hAnsi="宋体" w:cs="宋体" w:hint="eastAsia"/>
            <w:noProof/>
          </w:rPr>
          <w:t>部分</w:t>
        </w:r>
        <w:r w:rsidR="00BA0086">
          <w:rPr>
            <w:noProof/>
          </w:rPr>
          <w:tab/>
        </w:r>
        <w:r w:rsidR="00BA0086">
          <w:rPr>
            <w:noProof/>
          </w:rPr>
          <w:fldChar w:fldCharType="begin"/>
        </w:r>
        <w:r w:rsidR="00BA0086">
          <w:rPr>
            <w:noProof/>
          </w:rPr>
          <w:instrText xml:space="preserve"> PAGEREF _Toc25824554 \h </w:instrText>
        </w:r>
        <w:r w:rsidR="00BA0086">
          <w:rPr>
            <w:noProof/>
          </w:rPr>
        </w:r>
        <w:r w:rsidR="00BA0086">
          <w:rPr>
            <w:noProof/>
          </w:rPr>
          <w:fldChar w:fldCharType="separate"/>
        </w:r>
        <w:r w:rsidR="00BA0086">
          <w:rPr>
            <w:noProof/>
          </w:rPr>
          <w:t>- 9 -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55" w:history="1">
        <w:r w:rsidR="00BA0086" w:rsidRPr="00461A04">
          <w:rPr>
            <w:rStyle w:val="a9"/>
            <w:rFonts w:ascii="宋体" w:eastAsia="宋体" w:hAnsi="宋体" w:cs="宋体"/>
            <w:noProof/>
          </w:rPr>
          <w:t>1.3.2</w:t>
        </w:r>
        <w:r w:rsidR="00BA0086" w:rsidRPr="00461A04">
          <w:rPr>
            <w:rStyle w:val="a9"/>
            <w:rFonts w:ascii="宋体" w:eastAsia="宋体" w:hAnsi="宋体" w:cs="宋体" w:hint="eastAsia"/>
            <w:noProof/>
          </w:rPr>
          <w:t xml:space="preserve"> 软件特点</w:t>
        </w:r>
        <w:r w:rsidR="00BA0086">
          <w:rPr>
            <w:noProof/>
          </w:rPr>
          <w:tab/>
        </w:r>
        <w:r w:rsidR="00BA0086">
          <w:rPr>
            <w:noProof/>
          </w:rPr>
          <w:fldChar w:fldCharType="begin"/>
        </w:r>
        <w:r w:rsidR="00BA0086">
          <w:rPr>
            <w:noProof/>
          </w:rPr>
          <w:instrText xml:space="preserve"> PAGEREF _Toc25824555 \h </w:instrText>
        </w:r>
        <w:r w:rsidR="00BA0086">
          <w:rPr>
            <w:noProof/>
          </w:rPr>
        </w:r>
        <w:r w:rsidR="00BA0086">
          <w:rPr>
            <w:noProof/>
          </w:rPr>
          <w:fldChar w:fldCharType="separate"/>
        </w:r>
        <w:r w:rsidR="00BA0086">
          <w:rPr>
            <w:noProof/>
          </w:rPr>
          <w:t>- 10 -</w:t>
        </w:r>
        <w:r w:rsidR="00BA0086">
          <w:rPr>
            <w:noProof/>
          </w:rPr>
          <w:fldChar w:fldCharType="end"/>
        </w:r>
      </w:hyperlink>
    </w:p>
    <w:p w:rsidR="00BA0086" w:rsidRDefault="00A445EA">
      <w:pPr>
        <w:pStyle w:val="20"/>
        <w:tabs>
          <w:tab w:val="right" w:leader="dot" w:pos="9016"/>
        </w:tabs>
        <w:rPr>
          <w:noProof/>
          <w:kern w:val="0"/>
          <w:sz w:val="22"/>
          <w:szCs w:val="22"/>
        </w:rPr>
      </w:pPr>
      <w:hyperlink w:anchor="_Toc25824556" w:history="1">
        <w:r w:rsidR="00BA0086" w:rsidRPr="00461A04">
          <w:rPr>
            <w:rStyle w:val="a9"/>
            <w:rFonts w:ascii="宋体" w:eastAsia="宋体" w:hAnsi="宋体" w:cs="宋体"/>
            <w:noProof/>
          </w:rPr>
          <w:t>1.4</w:t>
        </w:r>
        <w:r w:rsidR="00BA0086" w:rsidRPr="00461A04">
          <w:rPr>
            <w:rStyle w:val="a9"/>
            <w:rFonts w:hint="eastAsia"/>
            <w:noProof/>
          </w:rPr>
          <w:t xml:space="preserve"> </w:t>
        </w:r>
        <w:r w:rsidR="00BA0086" w:rsidRPr="00461A04">
          <w:rPr>
            <w:rStyle w:val="a9"/>
            <w:rFonts w:hint="eastAsia"/>
            <w:noProof/>
          </w:rPr>
          <w:t>系统功能</w:t>
        </w:r>
        <w:r w:rsidR="00BA0086">
          <w:rPr>
            <w:noProof/>
          </w:rPr>
          <w:tab/>
        </w:r>
        <w:r w:rsidR="00BA0086">
          <w:rPr>
            <w:noProof/>
          </w:rPr>
          <w:fldChar w:fldCharType="begin"/>
        </w:r>
        <w:r w:rsidR="00BA0086">
          <w:rPr>
            <w:noProof/>
          </w:rPr>
          <w:instrText xml:space="preserve"> PAGEREF _Toc25824556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57" w:history="1">
        <w:r w:rsidR="00BA0086" w:rsidRPr="00461A04">
          <w:rPr>
            <w:rStyle w:val="a9"/>
            <w:rFonts w:ascii="宋体" w:eastAsia="宋体" w:hAnsi="宋体" w:cs="宋体"/>
            <w:noProof/>
          </w:rPr>
          <w:t>1.4.1</w:t>
        </w:r>
        <w:r w:rsidR="00BA0086" w:rsidRPr="00461A04">
          <w:rPr>
            <w:rStyle w:val="a9"/>
            <w:rFonts w:ascii="宋体" w:eastAsia="宋体" w:hAnsi="宋体" w:cs="宋体" w:hint="eastAsia"/>
            <w:noProof/>
          </w:rPr>
          <w:t xml:space="preserve"> 权限管理</w:t>
        </w:r>
        <w:r w:rsidR="00BA0086">
          <w:rPr>
            <w:noProof/>
          </w:rPr>
          <w:tab/>
        </w:r>
        <w:r w:rsidR="00BA0086">
          <w:rPr>
            <w:noProof/>
          </w:rPr>
          <w:fldChar w:fldCharType="begin"/>
        </w:r>
        <w:r w:rsidR="00BA0086">
          <w:rPr>
            <w:noProof/>
          </w:rPr>
          <w:instrText xml:space="preserve"> PAGEREF _Toc25824557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58" w:history="1">
        <w:r w:rsidR="00BA0086" w:rsidRPr="00461A04">
          <w:rPr>
            <w:rStyle w:val="a9"/>
            <w:rFonts w:ascii="宋体" w:eastAsia="宋体" w:hAnsi="宋体" w:cs="宋体"/>
            <w:noProof/>
          </w:rPr>
          <w:t>1.4.2</w:t>
        </w:r>
        <w:r w:rsidR="00BA0086" w:rsidRPr="00461A04">
          <w:rPr>
            <w:rStyle w:val="a9"/>
            <w:rFonts w:ascii="宋体" w:eastAsia="宋体" w:hAnsi="宋体" w:cs="宋体" w:hint="eastAsia"/>
            <w:noProof/>
          </w:rPr>
          <w:t xml:space="preserve"> 多种进出方式</w:t>
        </w:r>
        <w:r w:rsidR="00BA0086">
          <w:rPr>
            <w:noProof/>
          </w:rPr>
          <w:tab/>
        </w:r>
        <w:r w:rsidR="00BA0086">
          <w:rPr>
            <w:noProof/>
          </w:rPr>
          <w:fldChar w:fldCharType="begin"/>
        </w:r>
        <w:r w:rsidR="00BA0086">
          <w:rPr>
            <w:noProof/>
          </w:rPr>
          <w:instrText xml:space="preserve"> PAGEREF _Toc25824558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59" w:history="1">
        <w:r w:rsidR="00BA0086" w:rsidRPr="00461A04">
          <w:rPr>
            <w:rStyle w:val="a9"/>
            <w:rFonts w:ascii="宋体" w:eastAsia="宋体" w:hAnsi="宋体" w:cs="宋体"/>
            <w:noProof/>
          </w:rPr>
          <w:t>1.4.3</w:t>
        </w:r>
        <w:r w:rsidR="00BA0086" w:rsidRPr="00461A04">
          <w:rPr>
            <w:rStyle w:val="a9"/>
            <w:rFonts w:ascii="宋体" w:eastAsia="宋体" w:hAnsi="宋体" w:cs="宋体" w:hint="eastAsia"/>
            <w:noProof/>
          </w:rPr>
          <w:t xml:space="preserve"> 独立控制</w:t>
        </w:r>
        <w:r w:rsidR="00BA0086">
          <w:rPr>
            <w:noProof/>
          </w:rPr>
          <w:tab/>
        </w:r>
        <w:r w:rsidR="00BA0086">
          <w:rPr>
            <w:noProof/>
          </w:rPr>
          <w:fldChar w:fldCharType="begin"/>
        </w:r>
        <w:r w:rsidR="00BA0086">
          <w:rPr>
            <w:noProof/>
          </w:rPr>
          <w:instrText xml:space="preserve"> PAGEREF _Toc25824559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0" w:history="1">
        <w:r w:rsidR="00BA0086" w:rsidRPr="00461A04">
          <w:rPr>
            <w:rStyle w:val="a9"/>
            <w:rFonts w:ascii="宋体" w:eastAsia="宋体" w:hAnsi="宋体" w:cs="宋体"/>
            <w:noProof/>
          </w:rPr>
          <w:t>1.4.4</w:t>
        </w:r>
        <w:r w:rsidR="00BA0086" w:rsidRPr="00461A04">
          <w:rPr>
            <w:rStyle w:val="a9"/>
            <w:rFonts w:ascii="宋体" w:eastAsia="宋体" w:hAnsi="宋体" w:cs="宋体" w:hint="eastAsia"/>
            <w:noProof/>
          </w:rPr>
          <w:t xml:space="preserve"> 集中管理</w:t>
        </w:r>
        <w:r w:rsidR="00BA0086">
          <w:rPr>
            <w:noProof/>
          </w:rPr>
          <w:tab/>
        </w:r>
        <w:r w:rsidR="00BA0086">
          <w:rPr>
            <w:noProof/>
          </w:rPr>
          <w:fldChar w:fldCharType="begin"/>
        </w:r>
        <w:r w:rsidR="00BA0086">
          <w:rPr>
            <w:noProof/>
          </w:rPr>
          <w:instrText xml:space="preserve"> PAGEREF _Toc25824560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1" w:history="1">
        <w:r w:rsidR="00BA0086" w:rsidRPr="00461A04">
          <w:rPr>
            <w:rStyle w:val="a9"/>
            <w:rFonts w:ascii="宋体" w:eastAsia="宋体" w:hAnsi="宋体" w:cs="宋体"/>
            <w:noProof/>
          </w:rPr>
          <w:t>1.4.5</w:t>
        </w:r>
        <w:r w:rsidR="00BA0086" w:rsidRPr="00461A04">
          <w:rPr>
            <w:rStyle w:val="a9"/>
            <w:rFonts w:ascii="宋体" w:eastAsia="宋体" w:hAnsi="宋体" w:cs="宋体" w:hint="eastAsia"/>
            <w:noProof/>
          </w:rPr>
          <w:t xml:space="preserve"> 人员信息查询</w:t>
        </w:r>
        <w:r w:rsidR="00BA0086">
          <w:rPr>
            <w:noProof/>
          </w:rPr>
          <w:tab/>
        </w:r>
        <w:r w:rsidR="00BA0086">
          <w:rPr>
            <w:noProof/>
          </w:rPr>
          <w:fldChar w:fldCharType="begin"/>
        </w:r>
        <w:r w:rsidR="00BA0086">
          <w:rPr>
            <w:noProof/>
          </w:rPr>
          <w:instrText xml:space="preserve"> PAGEREF _Toc25824561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2" w:history="1">
        <w:r w:rsidR="00BA0086" w:rsidRPr="00461A04">
          <w:rPr>
            <w:rStyle w:val="a9"/>
            <w:rFonts w:ascii="宋体" w:eastAsia="宋体" w:hAnsi="宋体" w:cs="宋体"/>
            <w:noProof/>
          </w:rPr>
          <w:t>1.4.6</w:t>
        </w:r>
        <w:r w:rsidR="00BA0086" w:rsidRPr="00461A04">
          <w:rPr>
            <w:rStyle w:val="a9"/>
            <w:rFonts w:ascii="宋体" w:eastAsia="宋体" w:hAnsi="宋体" w:cs="宋体" w:hint="eastAsia"/>
            <w:noProof/>
          </w:rPr>
          <w:t xml:space="preserve"> 实时监控</w:t>
        </w:r>
        <w:r w:rsidR="00BA0086">
          <w:rPr>
            <w:noProof/>
          </w:rPr>
          <w:tab/>
        </w:r>
        <w:r w:rsidR="00BA0086">
          <w:rPr>
            <w:noProof/>
          </w:rPr>
          <w:fldChar w:fldCharType="begin"/>
        </w:r>
        <w:r w:rsidR="00BA0086">
          <w:rPr>
            <w:noProof/>
          </w:rPr>
          <w:instrText xml:space="preserve"> PAGEREF _Toc25824562 \h </w:instrText>
        </w:r>
        <w:r w:rsidR="00BA0086">
          <w:rPr>
            <w:noProof/>
          </w:rPr>
        </w:r>
        <w:r w:rsidR="00BA0086">
          <w:rPr>
            <w:noProof/>
          </w:rPr>
          <w:fldChar w:fldCharType="separate"/>
        </w:r>
        <w:r w:rsidR="00BA0086">
          <w:rPr>
            <w:noProof/>
          </w:rPr>
          <w:t>- 11 -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3" w:history="1">
        <w:r w:rsidR="00BA0086" w:rsidRPr="00461A04">
          <w:rPr>
            <w:rStyle w:val="a9"/>
            <w:rFonts w:ascii="宋体" w:eastAsia="宋体" w:hAnsi="宋体" w:cs="宋体"/>
            <w:noProof/>
          </w:rPr>
          <w:t>1.4.7</w:t>
        </w:r>
        <w:r w:rsidR="00BA0086" w:rsidRPr="00461A04">
          <w:rPr>
            <w:rStyle w:val="a9"/>
            <w:rFonts w:ascii="宋体" w:eastAsia="宋体" w:hAnsi="宋体" w:cs="宋体" w:hint="eastAsia"/>
            <w:noProof/>
          </w:rPr>
          <w:t xml:space="preserve"> 图像对比</w:t>
        </w:r>
        <w:r w:rsidR="00BA0086">
          <w:rPr>
            <w:noProof/>
          </w:rPr>
          <w:tab/>
        </w:r>
        <w:r w:rsidR="00BA0086">
          <w:rPr>
            <w:noProof/>
          </w:rPr>
          <w:fldChar w:fldCharType="begin"/>
        </w:r>
        <w:r w:rsidR="00BA0086">
          <w:rPr>
            <w:noProof/>
          </w:rPr>
          <w:instrText xml:space="preserve"> PAGEREF _Toc25824563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4" w:history="1">
        <w:r w:rsidR="00BA0086" w:rsidRPr="00461A04">
          <w:rPr>
            <w:rStyle w:val="a9"/>
            <w:rFonts w:ascii="宋体" w:eastAsia="宋体" w:hAnsi="宋体" w:cs="宋体"/>
            <w:noProof/>
          </w:rPr>
          <w:t>1.4.8</w:t>
        </w:r>
        <w:r w:rsidR="00BA0086" w:rsidRPr="00461A04">
          <w:rPr>
            <w:rStyle w:val="a9"/>
            <w:rFonts w:ascii="宋体" w:eastAsia="宋体" w:hAnsi="宋体" w:cs="宋体" w:hint="eastAsia"/>
            <w:noProof/>
          </w:rPr>
          <w:t xml:space="preserve"> 异常报警</w:t>
        </w:r>
        <w:r w:rsidR="00BA0086">
          <w:rPr>
            <w:noProof/>
          </w:rPr>
          <w:tab/>
        </w:r>
        <w:r w:rsidR="00BA0086">
          <w:rPr>
            <w:noProof/>
          </w:rPr>
          <w:fldChar w:fldCharType="begin"/>
        </w:r>
        <w:r w:rsidR="00BA0086">
          <w:rPr>
            <w:noProof/>
          </w:rPr>
          <w:instrText xml:space="preserve"> PAGEREF _Toc25824564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5" w:history="1">
        <w:r w:rsidR="00BA0086" w:rsidRPr="00461A04">
          <w:rPr>
            <w:rStyle w:val="a9"/>
            <w:rFonts w:ascii="宋体" w:eastAsia="宋体" w:hAnsi="宋体" w:cs="宋体"/>
            <w:noProof/>
          </w:rPr>
          <w:t>1.4.9</w:t>
        </w:r>
        <w:r w:rsidR="00BA0086" w:rsidRPr="00461A04">
          <w:rPr>
            <w:rStyle w:val="a9"/>
            <w:rFonts w:ascii="宋体" w:eastAsia="宋体" w:hAnsi="宋体" w:cs="宋体" w:hint="eastAsia"/>
            <w:noProof/>
          </w:rPr>
          <w:t xml:space="preserve"> 消防联动</w:t>
        </w:r>
        <w:r w:rsidR="00BA0086">
          <w:rPr>
            <w:noProof/>
          </w:rPr>
          <w:tab/>
        </w:r>
        <w:r w:rsidR="00BA0086">
          <w:rPr>
            <w:noProof/>
          </w:rPr>
          <w:fldChar w:fldCharType="begin"/>
        </w:r>
        <w:r w:rsidR="00BA0086">
          <w:rPr>
            <w:noProof/>
          </w:rPr>
          <w:instrText xml:space="preserve"> PAGEREF _Toc25824565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6" w:history="1">
        <w:r w:rsidR="00BA0086" w:rsidRPr="00461A04">
          <w:rPr>
            <w:rStyle w:val="a9"/>
            <w:rFonts w:ascii="宋体" w:eastAsia="宋体" w:hAnsi="宋体" w:cs="宋体"/>
            <w:noProof/>
          </w:rPr>
          <w:t>1.4.10</w:t>
        </w:r>
        <w:r w:rsidR="00BA0086" w:rsidRPr="00461A04">
          <w:rPr>
            <w:rStyle w:val="a9"/>
            <w:rFonts w:ascii="宋体" w:eastAsia="宋体" w:hAnsi="宋体" w:cs="宋体" w:hint="eastAsia"/>
            <w:noProof/>
          </w:rPr>
          <w:t xml:space="preserve"> 灵活的权限设置和系统设置</w:t>
        </w:r>
        <w:r w:rsidR="00BA0086">
          <w:rPr>
            <w:noProof/>
          </w:rPr>
          <w:tab/>
        </w:r>
        <w:r w:rsidR="00BA0086">
          <w:rPr>
            <w:noProof/>
          </w:rPr>
          <w:fldChar w:fldCharType="begin"/>
        </w:r>
        <w:r w:rsidR="00BA0086">
          <w:rPr>
            <w:noProof/>
          </w:rPr>
          <w:instrText xml:space="preserve"> PAGEREF _Toc25824566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7" w:history="1">
        <w:r w:rsidR="00BA0086" w:rsidRPr="00461A04">
          <w:rPr>
            <w:rStyle w:val="a9"/>
            <w:rFonts w:ascii="宋体" w:eastAsia="宋体" w:hAnsi="宋体" w:cs="宋体"/>
            <w:noProof/>
          </w:rPr>
          <w:t>1.4.11</w:t>
        </w:r>
        <w:r w:rsidR="00BA0086" w:rsidRPr="00461A04">
          <w:rPr>
            <w:rStyle w:val="a9"/>
            <w:rFonts w:ascii="宋体" w:eastAsia="宋体" w:hAnsi="宋体" w:cs="宋体" w:hint="eastAsia"/>
            <w:noProof/>
          </w:rPr>
          <w:t xml:space="preserve"> 非法出入抓拍报警</w:t>
        </w:r>
        <w:r w:rsidR="00BA0086">
          <w:rPr>
            <w:noProof/>
          </w:rPr>
          <w:tab/>
        </w:r>
        <w:r w:rsidR="00BA0086">
          <w:rPr>
            <w:noProof/>
          </w:rPr>
          <w:fldChar w:fldCharType="begin"/>
        </w:r>
        <w:r w:rsidR="00BA0086">
          <w:rPr>
            <w:noProof/>
          </w:rPr>
          <w:instrText xml:space="preserve"> PAGEREF _Toc25824567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8" w:history="1">
        <w:r w:rsidR="00BA0086" w:rsidRPr="00461A04">
          <w:rPr>
            <w:rStyle w:val="a9"/>
            <w:rFonts w:ascii="宋体" w:eastAsia="宋体" w:hAnsi="宋体" w:cs="宋体"/>
            <w:noProof/>
          </w:rPr>
          <w:t>1.4.12</w:t>
        </w:r>
        <w:r w:rsidR="00BA0086" w:rsidRPr="00461A04">
          <w:rPr>
            <w:rStyle w:val="a9"/>
            <w:rFonts w:ascii="宋体" w:eastAsia="宋体" w:hAnsi="宋体" w:cs="宋体" w:hint="eastAsia"/>
            <w:noProof/>
          </w:rPr>
          <w:t xml:space="preserve"> 完美的语音提示，同时可支持声光报警</w:t>
        </w:r>
        <w:r w:rsidR="00BA0086">
          <w:rPr>
            <w:noProof/>
          </w:rPr>
          <w:tab/>
        </w:r>
        <w:r w:rsidR="00BA0086">
          <w:rPr>
            <w:noProof/>
          </w:rPr>
          <w:fldChar w:fldCharType="begin"/>
        </w:r>
        <w:r w:rsidR="00BA0086">
          <w:rPr>
            <w:noProof/>
          </w:rPr>
          <w:instrText xml:space="preserve"> PAGEREF _Toc25824568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69" w:history="1">
        <w:r w:rsidR="00BA0086" w:rsidRPr="00461A04">
          <w:rPr>
            <w:rStyle w:val="a9"/>
            <w:rFonts w:ascii="宋体" w:eastAsia="宋体" w:hAnsi="宋体" w:cs="宋体"/>
            <w:noProof/>
          </w:rPr>
          <w:t>1.4.13</w:t>
        </w:r>
        <w:r w:rsidR="00BA0086" w:rsidRPr="00461A04">
          <w:rPr>
            <w:rStyle w:val="a9"/>
            <w:rFonts w:ascii="宋体" w:eastAsia="宋体" w:hAnsi="宋体" w:cs="宋体" w:hint="eastAsia"/>
            <w:noProof/>
          </w:rPr>
          <w:t xml:space="preserve"> 大屏幕实时显示</w:t>
        </w:r>
        <w:r w:rsidR="00BA0086">
          <w:rPr>
            <w:noProof/>
          </w:rPr>
          <w:tab/>
        </w:r>
        <w:r w:rsidR="00BA0086">
          <w:rPr>
            <w:noProof/>
          </w:rPr>
          <w:fldChar w:fldCharType="begin"/>
        </w:r>
        <w:r w:rsidR="00BA0086">
          <w:rPr>
            <w:noProof/>
          </w:rPr>
          <w:instrText xml:space="preserve"> PAGEREF _Toc25824569 \h </w:instrText>
        </w:r>
        <w:r w:rsidR="00BA0086">
          <w:rPr>
            <w:noProof/>
          </w:rPr>
        </w:r>
        <w:r w:rsidR="00BA0086">
          <w:rPr>
            <w:noProof/>
          </w:rPr>
          <w:fldChar w:fldCharType="separate"/>
        </w:r>
        <w:r w:rsidR="00BA0086">
          <w:rPr>
            <w:noProof/>
          </w:rPr>
          <w:t>- 12 -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70" w:history="1">
        <w:r w:rsidR="00BA0086" w:rsidRPr="00461A04">
          <w:rPr>
            <w:rStyle w:val="a9"/>
            <w:rFonts w:ascii="宋体" w:eastAsia="宋体" w:hAnsi="宋体" w:cs="宋体"/>
            <w:noProof/>
          </w:rPr>
          <w:t>1.4.14</w:t>
        </w:r>
        <w:r w:rsidR="00BA0086" w:rsidRPr="00461A04">
          <w:rPr>
            <w:rStyle w:val="a9"/>
            <w:rFonts w:ascii="宋体" w:eastAsia="宋体" w:hAnsi="宋体" w:cs="宋体" w:hint="eastAsia"/>
            <w:noProof/>
          </w:rPr>
          <w:t xml:space="preserve"> 报警联动</w:t>
        </w:r>
        <w:r w:rsidR="00BA0086">
          <w:rPr>
            <w:noProof/>
          </w:rPr>
          <w:tab/>
        </w:r>
        <w:r w:rsidR="00BA0086">
          <w:rPr>
            <w:noProof/>
          </w:rPr>
          <w:fldChar w:fldCharType="begin"/>
        </w:r>
        <w:r w:rsidR="00BA0086">
          <w:rPr>
            <w:noProof/>
          </w:rPr>
          <w:instrText xml:space="preserve"> PAGEREF _Toc25824570 \h </w:instrText>
        </w:r>
        <w:r w:rsidR="00BA0086">
          <w:rPr>
            <w:noProof/>
          </w:rPr>
        </w:r>
        <w:r w:rsidR="00BA0086">
          <w:rPr>
            <w:noProof/>
          </w:rPr>
          <w:fldChar w:fldCharType="separate"/>
        </w:r>
        <w:r w:rsidR="00BA0086">
          <w:rPr>
            <w:noProof/>
          </w:rPr>
          <w:t>- 13 -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71" w:history="1">
        <w:r w:rsidR="00BA0086" w:rsidRPr="00461A04">
          <w:rPr>
            <w:rStyle w:val="a9"/>
            <w:rFonts w:ascii="宋体" w:eastAsia="宋体" w:hAnsi="宋体" w:cs="宋体"/>
            <w:noProof/>
          </w:rPr>
          <w:t>1.4.15</w:t>
        </w:r>
        <w:r w:rsidR="00BA0086" w:rsidRPr="00461A04">
          <w:rPr>
            <w:rStyle w:val="a9"/>
            <w:rFonts w:ascii="宋体" w:eastAsia="宋体" w:hAnsi="宋体" w:cs="宋体" w:hint="eastAsia"/>
            <w:noProof/>
          </w:rPr>
          <w:t xml:space="preserve"> 与火灾报警系统（</w:t>
        </w:r>
        <w:r w:rsidR="00BA0086" w:rsidRPr="00461A04">
          <w:rPr>
            <w:rStyle w:val="a9"/>
            <w:rFonts w:ascii="宋体" w:eastAsia="宋体" w:hAnsi="宋体" w:cs="宋体"/>
            <w:noProof/>
          </w:rPr>
          <w:t>FAS</w:t>
        </w:r>
        <w:r w:rsidR="00BA0086" w:rsidRPr="00461A04">
          <w:rPr>
            <w:rStyle w:val="a9"/>
            <w:rFonts w:ascii="宋体" w:eastAsia="宋体" w:hAnsi="宋体" w:cs="宋体" w:hint="eastAsia"/>
            <w:noProof/>
          </w:rPr>
          <w:t>）的联动</w:t>
        </w:r>
        <w:r w:rsidR="00BA0086">
          <w:rPr>
            <w:noProof/>
          </w:rPr>
          <w:tab/>
        </w:r>
        <w:r w:rsidR="00BA0086">
          <w:rPr>
            <w:noProof/>
          </w:rPr>
          <w:fldChar w:fldCharType="begin"/>
        </w:r>
        <w:r w:rsidR="00BA0086">
          <w:rPr>
            <w:noProof/>
          </w:rPr>
          <w:instrText xml:space="preserve"> PAGEREF _Toc25824571 \h </w:instrText>
        </w:r>
        <w:r w:rsidR="00BA0086">
          <w:rPr>
            <w:noProof/>
          </w:rPr>
        </w:r>
        <w:r w:rsidR="00BA0086">
          <w:rPr>
            <w:noProof/>
          </w:rPr>
          <w:fldChar w:fldCharType="separate"/>
        </w:r>
        <w:r w:rsidR="00BA0086">
          <w:rPr>
            <w:noProof/>
          </w:rPr>
          <w:t>- 13 -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72" w:history="1">
        <w:r w:rsidR="00BA0086" w:rsidRPr="00461A04">
          <w:rPr>
            <w:rStyle w:val="a9"/>
            <w:rFonts w:ascii="宋体" w:eastAsia="宋体" w:hAnsi="宋体" w:cs="宋体"/>
            <w:noProof/>
          </w:rPr>
          <w:t>1.4.16</w:t>
        </w:r>
        <w:r w:rsidR="00BA0086" w:rsidRPr="00461A04">
          <w:rPr>
            <w:rStyle w:val="a9"/>
            <w:rFonts w:ascii="宋体" w:eastAsia="宋体" w:hAnsi="宋体" w:cs="宋体" w:hint="eastAsia"/>
            <w:noProof/>
          </w:rPr>
          <w:t xml:space="preserve"> 与</w:t>
        </w:r>
        <w:r w:rsidR="00BA0086" w:rsidRPr="00461A04">
          <w:rPr>
            <w:rStyle w:val="a9"/>
            <w:rFonts w:ascii="宋体" w:eastAsia="宋体" w:hAnsi="宋体" w:cs="宋体"/>
            <w:noProof/>
          </w:rPr>
          <w:t>CCTV</w:t>
        </w:r>
        <w:r w:rsidR="00BA0086" w:rsidRPr="00461A04">
          <w:rPr>
            <w:rStyle w:val="a9"/>
            <w:rFonts w:ascii="宋体" w:eastAsia="宋体" w:hAnsi="宋体" w:cs="宋体" w:hint="eastAsia"/>
            <w:noProof/>
          </w:rPr>
          <w:t>监控系统的联动</w:t>
        </w:r>
        <w:r w:rsidR="00BA0086">
          <w:rPr>
            <w:noProof/>
          </w:rPr>
          <w:tab/>
        </w:r>
        <w:r w:rsidR="00BA0086">
          <w:rPr>
            <w:noProof/>
          </w:rPr>
          <w:fldChar w:fldCharType="begin"/>
        </w:r>
        <w:r w:rsidR="00BA0086">
          <w:rPr>
            <w:noProof/>
          </w:rPr>
          <w:instrText xml:space="preserve"> PAGEREF _Toc25824572 \h </w:instrText>
        </w:r>
        <w:r w:rsidR="00BA0086">
          <w:rPr>
            <w:noProof/>
          </w:rPr>
        </w:r>
        <w:r w:rsidR="00BA0086">
          <w:rPr>
            <w:noProof/>
          </w:rPr>
          <w:fldChar w:fldCharType="separate"/>
        </w:r>
        <w:r w:rsidR="00BA0086">
          <w:rPr>
            <w:noProof/>
          </w:rPr>
          <w:t>- 13 -</w:t>
        </w:r>
        <w:r w:rsidR="00BA0086">
          <w:rPr>
            <w:noProof/>
          </w:rPr>
          <w:fldChar w:fldCharType="end"/>
        </w:r>
      </w:hyperlink>
    </w:p>
    <w:p w:rsidR="00BA0086" w:rsidRDefault="00A445EA">
      <w:pPr>
        <w:pStyle w:val="30"/>
        <w:tabs>
          <w:tab w:val="right" w:leader="dot" w:pos="9016"/>
        </w:tabs>
        <w:rPr>
          <w:noProof/>
          <w:kern w:val="0"/>
          <w:sz w:val="22"/>
          <w:szCs w:val="22"/>
        </w:rPr>
      </w:pPr>
      <w:hyperlink w:anchor="_Toc25824573" w:history="1">
        <w:r w:rsidR="00BA0086" w:rsidRPr="00461A04">
          <w:rPr>
            <w:rStyle w:val="a9"/>
            <w:rFonts w:ascii="宋体" w:eastAsia="宋体" w:hAnsi="宋体" w:cs="宋体"/>
            <w:noProof/>
          </w:rPr>
          <w:t>1.4.17</w:t>
        </w:r>
        <w:r w:rsidR="00BA0086" w:rsidRPr="00461A04">
          <w:rPr>
            <w:rStyle w:val="a9"/>
            <w:rFonts w:ascii="宋体" w:eastAsia="宋体" w:hAnsi="宋体" w:cs="宋体" w:hint="eastAsia"/>
            <w:noProof/>
          </w:rPr>
          <w:t xml:space="preserve"> 灵活的扩展性和兼容性</w:t>
        </w:r>
        <w:r w:rsidR="00BA0086">
          <w:rPr>
            <w:noProof/>
          </w:rPr>
          <w:tab/>
        </w:r>
        <w:r w:rsidR="00BA0086">
          <w:rPr>
            <w:noProof/>
          </w:rPr>
          <w:fldChar w:fldCharType="begin"/>
        </w:r>
        <w:r w:rsidR="00BA0086">
          <w:rPr>
            <w:noProof/>
          </w:rPr>
          <w:instrText xml:space="preserve"> PAGEREF _Toc25824573 \h </w:instrText>
        </w:r>
        <w:r w:rsidR="00BA0086">
          <w:rPr>
            <w:noProof/>
          </w:rPr>
        </w:r>
        <w:r w:rsidR="00BA0086">
          <w:rPr>
            <w:noProof/>
          </w:rPr>
          <w:fldChar w:fldCharType="separate"/>
        </w:r>
        <w:r w:rsidR="00BA0086">
          <w:rPr>
            <w:noProof/>
          </w:rPr>
          <w:t>- 13 -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74" w:history="1">
        <w:r w:rsidR="00BA0086" w:rsidRPr="00461A04">
          <w:rPr>
            <w:rStyle w:val="a9"/>
            <w:rFonts w:ascii="宋体" w:eastAsia="宋体" w:hAnsi="宋体" w:cs="宋体" w:hint="eastAsia"/>
            <w:noProof/>
          </w:rPr>
          <w:t>第四章</w:t>
        </w:r>
        <w:r w:rsidR="00BA0086">
          <w:rPr>
            <w:noProof/>
            <w:kern w:val="0"/>
            <w:sz w:val="22"/>
            <w:szCs w:val="22"/>
          </w:rPr>
          <w:tab/>
        </w:r>
        <w:r w:rsidR="00BA0086" w:rsidRPr="00461A04">
          <w:rPr>
            <w:rStyle w:val="a9"/>
            <w:rFonts w:hint="eastAsia"/>
            <w:noProof/>
          </w:rPr>
          <w:t>人脸识别</w:t>
        </w:r>
        <w:r w:rsidR="00BA0086" w:rsidRPr="00461A04">
          <w:rPr>
            <w:rStyle w:val="a9"/>
            <w:rFonts w:asciiTheme="minorEastAsia" w:hAnsiTheme="minorEastAsia" w:cstheme="minorEastAsia" w:hint="eastAsia"/>
            <w:noProof/>
          </w:rPr>
          <w:t>通道</w:t>
        </w:r>
        <w:r w:rsidR="00BA0086" w:rsidRPr="00461A04">
          <w:rPr>
            <w:rStyle w:val="a9"/>
            <w:rFonts w:hint="eastAsia"/>
            <w:noProof/>
          </w:rPr>
          <w:t>管理系统</w:t>
        </w:r>
        <w:r w:rsidR="00BA0086">
          <w:rPr>
            <w:noProof/>
          </w:rPr>
          <w:tab/>
        </w:r>
        <w:r w:rsidR="00BA0086">
          <w:rPr>
            <w:noProof/>
          </w:rPr>
          <w:fldChar w:fldCharType="begin"/>
        </w:r>
        <w:r w:rsidR="00BA0086">
          <w:rPr>
            <w:noProof/>
          </w:rPr>
          <w:instrText xml:space="preserve"> PAGEREF _Toc25824574 \h </w:instrText>
        </w:r>
        <w:r w:rsidR="00BA0086">
          <w:rPr>
            <w:noProof/>
          </w:rPr>
        </w:r>
        <w:r w:rsidR="00BA0086">
          <w:rPr>
            <w:noProof/>
          </w:rPr>
          <w:fldChar w:fldCharType="separate"/>
        </w:r>
        <w:r w:rsidR="00BA0086">
          <w:rPr>
            <w:noProof/>
          </w:rPr>
          <w:t>- 14 -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75" w:history="1">
        <w:r w:rsidR="00BA0086" w:rsidRPr="00461A04">
          <w:rPr>
            <w:rStyle w:val="a9"/>
            <w:rFonts w:ascii="宋体" w:eastAsia="宋体" w:hAnsi="宋体" w:cs="宋体"/>
            <w:noProof/>
          </w:rPr>
          <w:t>4.1</w:t>
        </w:r>
        <w:r w:rsidR="00BA0086">
          <w:rPr>
            <w:noProof/>
            <w:kern w:val="0"/>
            <w:sz w:val="22"/>
            <w:szCs w:val="22"/>
          </w:rPr>
          <w:tab/>
        </w:r>
        <w:r w:rsidR="00BA0086" w:rsidRPr="00461A04">
          <w:rPr>
            <w:rStyle w:val="a9"/>
            <w:rFonts w:hint="eastAsia"/>
            <w:noProof/>
          </w:rPr>
          <w:t>系统架构</w:t>
        </w:r>
        <w:r w:rsidR="00BA0086">
          <w:rPr>
            <w:noProof/>
          </w:rPr>
          <w:tab/>
        </w:r>
        <w:r w:rsidR="00BA0086">
          <w:rPr>
            <w:noProof/>
          </w:rPr>
          <w:fldChar w:fldCharType="begin"/>
        </w:r>
        <w:r w:rsidR="00BA0086">
          <w:rPr>
            <w:noProof/>
          </w:rPr>
          <w:instrText xml:space="preserve"> PAGEREF _Toc25824575 \h </w:instrText>
        </w:r>
        <w:r w:rsidR="00BA0086">
          <w:rPr>
            <w:noProof/>
          </w:rPr>
        </w:r>
        <w:r w:rsidR="00BA0086">
          <w:rPr>
            <w:noProof/>
          </w:rPr>
          <w:fldChar w:fldCharType="separate"/>
        </w:r>
        <w:r w:rsidR="00BA0086">
          <w:rPr>
            <w:noProof/>
          </w:rPr>
          <w:t>- 14 -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76" w:history="1">
        <w:r w:rsidR="00BA0086" w:rsidRPr="00461A04">
          <w:rPr>
            <w:rStyle w:val="a9"/>
            <w:rFonts w:ascii="宋体" w:eastAsia="宋体" w:hAnsi="宋体" w:cs="宋体"/>
            <w:noProof/>
          </w:rPr>
          <w:t>4.2</w:t>
        </w:r>
        <w:r w:rsidR="00BA0086">
          <w:rPr>
            <w:noProof/>
            <w:kern w:val="0"/>
            <w:sz w:val="22"/>
            <w:szCs w:val="22"/>
          </w:rPr>
          <w:tab/>
        </w:r>
        <w:r w:rsidR="00BA0086" w:rsidRPr="00461A04">
          <w:rPr>
            <w:rStyle w:val="a9"/>
            <w:rFonts w:hint="eastAsia"/>
            <w:noProof/>
          </w:rPr>
          <w:t>系统组成</w:t>
        </w:r>
        <w:r w:rsidR="00BA0086">
          <w:rPr>
            <w:noProof/>
          </w:rPr>
          <w:tab/>
        </w:r>
        <w:r w:rsidR="00BA0086">
          <w:rPr>
            <w:noProof/>
          </w:rPr>
          <w:fldChar w:fldCharType="begin"/>
        </w:r>
        <w:r w:rsidR="00BA0086">
          <w:rPr>
            <w:noProof/>
          </w:rPr>
          <w:instrText xml:space="preserve"> PAGEREF _Toc25824576 \h </w:instrText>
        </w:r>
        <w:r w:rsidR="00BA0086">
          <w:rPr>
            <w:noProof/>
          </w:rPr>
        </w:r>
        <w:r w:rsidR="00BA0086">
          <w:rPr>
            <w:noProof/>
          </w:rPr>
          <w:fldChar w:fldCharType="separate"/>
        </w:r>
        <w:r w:rsidR="00BA0086">
          <w:rPr>
            <w:noProof/>
          </w:rPr>
          <w:t>- 14 -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77" w:history="1">
        <w:r w:rsidR="00BA0086" w:rsidRPr="00461A04">
          <w:rPr>
            <w:rStyle w:val="a9"/>
            <w:rFonts w:ascii="宋体" w:eastAsia="宋体" w:hAnsi="宋体" w:cs="宋体"/>
            <w:noProof/>
          </w:rPr>
          <w:t>4.3</w:t>
        </w:r>
        <w:r w:rsidR="00BA0086">
          <w:rPr>
            <w:noProof/>
            <w:kern w:val="0"/>
            <w:sz w:val="22"/>
            <w:szCs w:val="22"/>
          </w:rPr>
          <w:tab/>
        </w:r>
        <w:r w:rsidR="00BA0086" w:rsidRPr="00461A04">
          <w:rPr>
            <w:rStyle w:val="a9"/>
            <w:rFonts w:hint="eastAsia"/>
            <w:noProof/>
          </w:rPr>
          <w:t>系统功能</w:t>
        </w:r>
        <w:r w:rsidR="00BA0086">
          <w:rPr>
            <w:noProof/>
          </w:rPr>
          <w:tab/>
        </w:r>
        <w:r w:rsidR="00BA0086">
          <w:rPr>
            <w:noProof/>
          </w:rPr>
          <w:fldChar w:fldCharType="begin"/>
        </w:r>
        <w:r w:rsidR="00BA0086">
          <w:rPr>
            <w:noProof/>
          </w:rPr>
          <w:instrText xml:space="preserve"> PAGEREF _Toc25824577 \h </w:instrText>
        </w:r>
        <w:r w:rsidR="00BA0086">
          <w:rPr>
            <w:noProof/>
          </w:rPr>
        </w:r>
        <w:r w:rsidR="00BA0086">
          <w:rPr>
            <w:noProof/>
          </w:rPr>
          <w:fldChar w:fldCharType="separate"/>
        </w:r>
        <w:r w:rsidR="00BA0086">
          <w:rPr>
            <w:noProof/>
          </w:rPr>
          <w:t>- 15 -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78" w:history="1">
        <w:r w:rsidR="00BA0086" w:rsidRPr="00461A04">
          <w:rPr>
            <w:rStyle w:val="a9"/>
            <w:rFonts w:ascii="宋体" w:eastAsia="宋体" w:hAnsi="宋体" w:cs="宋体"/>
            <w:noProof/>
          </w:rPr>
          <w:t>4.3.1</w:t>
        </w:r>
        <w:r w:rsidR="00BA0086">
          <w:rPr>
            <w:noProof/>
            <w:kern w:val="0"/>
            <w:sz w:val="22"/>
            <w:szCs w:val="22"/>
          </w:rPr>
          <w:tab/>
        </w:r>
        <w:r w:rsidR="00BA0086" w:rsidRPr="00461A04">
          <w:rPr>
            <w:rStyle w:val="a9"/>
            <w:rFonts w:ascii="宋体" w:eastAsia="宋体" w:hAnsi="宋体" w:cs="宋体" w:hint="eastAsia"/>
            <w:noProof/>
          </w:rPr>
          <w:t>多级权限控制</w:t>
        </w:r>
        <w:r w:rsidR="00BA0086">
          <w:rPr>
            <w:noProof/>
          </w:rPr>
          <w:tab/>
        </w:r>
        <w:r w:rsidR="00BA0086">
          <w:rPr>
            <w:noProof/>
          </w:rPr>
          <w:fldChar w:fldCharType="begin"/>
        </w:r>
        <w:r w:rsidR="00BA0086">
          <w:rPr>
            <w:noProof/>
          </w:rPr>
          <w:instrText xml:space="preserve"> PAGEREF _Toc25824578 \h </w:instrText>
        </w:r>
        <w:r w:rsidR="00BA0086">
          <w:rPr>
            <w:noProof/>
          </w:rPr>
        </w:r>
        <w:r w:rsidR="00BA0086">
          <w:rPr>
            <w:noProof/>
          </w:rPr>
          <w:fldChar w:fldCharType="separate"/>
        </w:r>
        <w:r w:rsidR="00BA0086">
          <w:rPr>
            <w:noProof/>
          </w:rPr>
          <w:t>- 15 -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79" w:history="1">
        <w:r w:rsidR="00BA0086" w:rsidRPr="00461A04">
          <w:rPr>
            <w:rStyle w:val="a9"/>
            <w:rFonts w:ascii="宋体" w:eastAsia="宋体" w:hAnsi="宋体" w:cs="宋体"/>
            <w:noProof/>
          </w:rPr>
          <w:t>4.3.2</w:t>
        </w:r>
        <w:r w:rsidR="00BA0086">
          <w:rPr>
            <w:noProof/>
            <w:kern w:val="0"/>
            <w:sz w:val="22"/>
            <w:szCs w:val="22"/>
          </w:rPr>
          <w:tab/>
        </w:r>
        <w:r w:rsidR="00BA0086" w:rsidRPr="00461A04">
          <w:rPr>
            <w:rStyle w:val="a9"/>
            <w:rFonts w:ascii="宋体" w:eastAsia="宋体" w:hAnsi="宋体" w:cs="宋体" w:hint="eastAsia"/>
            <w:noProof/>
          </w:rPr>
          <w:t>软件界面锁定</w:t>
        </w:r>
        <w:r w:rsidR="00BA0086">
          <w:rPr>
            <w:noProof/>
          </w:rPr>
          <w:tab/>
        </w:r>
        <w:r w:rsidR="00BA0086">
          <w:rPr>
            <w:noProof/>
          </w:rPr>
          <w:fldChar w:fldCharType="begin"/>
        </w:r>
        <w:r w:rsidR="00BA0086">
          <w:rPr>
            <w:noProof/>
          </w:rPr>
          <w:instrText xml:space="preserve"> PAGEREF _Toc25824579 \h </w:instrText>
        </w:r>
        <w:r w:rsidR="00BA0086">
          <w:rPr>
            <w:noProof/>
          </w:rPr>
        </w:r>
        <w:r w:rsidR="00BA0086">
          <w:rPr>
            <w:noProof/>
          </w:rPr>
          <w:fldChar w:fldCharType="separate"/>
        </w:r>
        <w:r w:rsidR="00BA0086">
          <w:rPr>
            <w:noProof/>
          </w:rPr>
          <w:t>- 15 -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0" w:history="1">
        <w:r w:rsidR="00BA0086" w:rsidRPr="00461A04">
          <w:rPr>
            <w:rStyle w:val="a9"/>
            <w:rFonts w:ascii="宋体" w:eastAsia="宋体" w:hAnsi="宋体" w:cs="宋体"/>
            <w:noProof/>
          </w:rPr>
          <w:t>4.3.3</w:t>
        </w:r>
        <w:r w:rsidR="00BA0086">
          <w:rPr>
            <w:noProof/>
            <w:kern w:val="0"/>
            <w:sz w:val="22"/>
            <w:szCs w:val="22"/>
          </w:rPr>
          <w:tab/>
        </w:r>
        <w:r w:rsidR="00BA0086" w:rsidRPr="00461A04">
          <w:rPr>
            <w:rStyle w:val="a9"/>
            <w:rFonts w:ascii="宋体" w:eastAsia="宋体" w:hAnsi="宋体" w:cs="宋体" w:hint="eastAsia"/>
            <w:noProof/>
          </w:rPr>
          <w:t>分区用户管理</w:t>
        </w:r>
        <w:r w:rsidR="00BA0086">
          <w:rPr>
            <w:noProof/>
          </w:rPr>
          <w:tab/>
        </w:r>
        <w:r w:rsidR="00BA0086">
          <w:rPr>
            <w:noProof/>
          </w:rPr>
          <w:fldChar w:fldCharType="begin"/>
        </w:r>
        <w:r w:rsidR="00BA0086">
          <w:rPr>
            <w:noProof/>
          </w:rPr>
          <w:instrText xml:space="preserve"> PAGEREF _Toc25824580 \h </w:instrText>
        </w:r>
        <w:r w:rsidR="00BA0086">
          <w:rPr>
            <w:noProof/>
          </w:rPr>
        </w:r>
        <w:r w:rsidR="00BA0086">
          <w:rPr>
            <w:noProof/>
          </w:rPr>
          <w:fldChar w:fldCharType="separate"/>
        </w:r>
        <w:r w:rsidR="00BA0086">
          <w:rPr>
            <w:noProof/>
          </w:rPr>
          <w:t>- 16 -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1" w:history="1">
        <w:r w:rsidR="00BA0086" w:rsidRPr="00461A04">
          <w:rPr>
            <w:rStyle w:val="a9"/>
            <w:rFonts w:ascii="宋体" w:eastAsia="宋体" w:hAnsi="宋体" w:cs="宋体"/>
            <w:noProof/>
          </w:rPr>
          <w:t>4.3.4</w:t>
        </w:r>
        <w:r w:rsidR="00BA0086">
          <w:rPr>
            <w:noProof/>
            <w:kern w:val="0"/>
            <w:sz w:val="22"/>
            <w:szCs w:val="22"/>
          </w:rPr>
          <w:tab/>
        </w:r>
        <w:r w:rsidR="00BA0086" w:rsidRPr="00461A04">
          <w:rPr>
            <w:rStyle w:val="a9"/>
            <w:rFonts w:ascii="宋体" w:eastAsia="宋体" w:hAnsi="宋体" w:cs="宋体" w:hint="eastAsia"/>
            <w:noProof/>
          </w:rPr>
          <w:t>无限级用户管理</w:t>
        </w:r>
        <w:r w:rsidR="00BA0086">
          <w:rPr>
            <w:noProof/>
          </w:rPr>
          <w:tab/>
        </w:r>
        <w:r w:rsidR="00BA0086">
          <w:rPr>
            <w:noProof/>
          </w:rPr>
          <w:fldChar w:fldCharType="begin"/>
        </w:r>
        <w:r w:rsidR="00BA0086">
          <w:rPr>
            <w:noProof/>
          </w:rPr>
          <w:instrText xml:space="preserve"> PAGEREF _Toc25824581 \h </w:instrText>
        </w:r>
        <w:r w:rsidR="00BA0086">
          <w:rPr>
            <w:noProof/>
          </w:rPr>
        </w:r>
        <w:r w:rsidR="00BA0086">
          <w:rPr>
            <w:noProof/>
          </w:rPr>
          <w:fldChar w:fldCharType="separate"/>
        </w:r>
        <w:r w:rsidR="00BA0086">
          <w:rPr>
            <w:noProof/>
          </w:rPr>
          <w:t>- 16 -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2" w:history="1">
        <w:r w:rsidR="00BA0086" w:rsidRPr="00461A04">
          <w:rPr>
            <w:rStyle w:val="a9"/>
            <w:rFonts w:ascii="宋体" w:eastAsia="宋体" w:hAnsi="宋体" w:cs="宋体"/>
            <w:noProof/>
          </w:rPr>
          <w:t>4.3.5</w:t>
        </w:r>
        <w:r w:rsidR="00BA0086">
          <w:rPr>
            <w:noProof/>
            <w:kern w:val="0"/>
            <w:sz w:val="22"/>
            <w:szCs w:val="22"/>
          </w:rPr>
          <w:tab/>
        </w:r>
        <w:r w:rsidR="00BA0086" w:rsidRPr="00461A04">
          <w:rPr>
            <w:rStyle w:val="a9"/>
            <w:rFonts w:ascii="宋体" w:eastAsia="宋体" w:hAnsi="宋体" w:cs="宋体" w:hint="eastAsia"/>
            <w:noProof/>
          </w:rPr>
          <w:t>区域人员统计管理</w:t>
        </w:r>
        <w:r w:rsidR="00BA0086">
          <w:rPr>
            <w:noProof/>
          </w:rPr>
          <w:tab/>
        </w:r>
        <w:r w:rsidR="00BA0086">
          <w:rPr>
            <w:noProof/>
          </w:rPr>
          <w:fldChar w:fldCharType="begin"/>
        </w:r>
        <w:r w:rsidR="00BA0086">
          <w:rPr>
            <w:noProof/>
          </w:rPr>
          <w:instrText xml:space="preserve"> PAGEREF _Toc25824582 \h </w:instrText>
        </w:r>
        <w:r w:rsidR="00BA0086">
          <w:rPr>
            <w:noProof/>
          </w:rPr>
        </w:r>
        <w:r w:rsidR="00BA0086">
          <w:rPr>
            <w:noProof/>
          </w:rPr>
          <w:fldChar w:fldCharType="separate"/>
        </w:r>
        <w:r w:rsidR="00BA0086">
          <w:rPr>
            <w:noProof/>
          </w:rPr>
          <w:t>- 17 -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3" w:history="1">
        <w:r w:rsidR="00BA0086" w:rsidRPr="00461A04">
          <w:rPr>
            <w:rStyle w:val="a9"/>
            <w:rFonts w:ascii="宋体" w:eastAsia="宋体" w:hAnsi="宋体" w:cs="宋体"/>
            <w:noProof/>
          </w:rPr>
          <w:t>4.3.6</w:t>
        </w:r>
        <w:r w:rsidR="00BA0086">
          <w:rPr>
            <w:noProof/>
            <w:kern w:val="0"/>
            <w:sz w:val="22"/>
            <w:szCs w:val="22"/>
          </w:rPr>
          <w:tab/>
        </w:r>
        <w:r w:rsidR="00BA0086" w:rsidRPr="00461A04">
          <w:rPr>
            <w:rStyle w:val="a9"/>
            <w:rFonts w:ascii="宋体" w:eastAsia="宋体" w:hAnsi="宋体" w:cs="宋体" w:hint="eastAsia"/>
            <w:noProof/>
          </w:rPr>
          <w:t>消防联动</w:t>
        </w:r>
        <w:r w:rsidR="00BA0086">
          <w:rPr>
            <w:noProof/>
          </w:rPr>
          <w:tab/>
        </w:r>
        <w:r w:rsidR="00BA0086">
          <w:rPr>
            <w:noProof/>
          </w:rPr>
          <w:fldChar w:fldCharType="begin"/>
        </w:r>
        <w:r w:rsidR="00BA0086">
          <w:rPr>
            <w:noProof/>
          </w:rPr>
          <w:instrText xml:space="preserve"> PAGEREF _Toc25824583 \h </w:instrText>
        </w:r>
        <w:r w:rsidR="00BA0086">
          <w:rPr>
            <w:noProof/>
          </w:rPr>
        </w:r>
        <w:r w:rsidR="00BA0086">
          <w:rPr>
            <w:noProof/>
          </w:rPr>
          <w:fldChar w:fldCharType="separate"/>
        </w:r>
        <w:r w:rsidR="00BA0086">
          <w:rPr>
            <w:noProof/>
          </w:rPr>
          <w:t>- 17 -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4" w:history="1">
        <w:r w:rsidR="00BA0086" w:rsidRPr="00461A04">
          <w:rPr>
            <w:rStyle w:val="a9"/>
            <w:rFonts w:ascii="宋体" w:eastAsia="宋体" w:hAnsi="宋体" w:cs="宋体"/>
            <w:noProof/>
          </w:rPr>
          <w:t>4.3.7</w:t>
        </w:r>
        <w:r w:rsidR="00BA0086">
          <w:rPr>
            <w:noProof/>
            <w:kern w:val="0"/>
            <w:sz w:val="22"/>
            <w:szCs w:val="22"/>
          </w:rPr>
          <w:tab/>
        </w:r>
        <w:r w:rsidR="00BA0086" w:rsidRPr="00461A04">
          <w:rPr>
            <w:rStyle w:val="a9"/>
            <w:rFonts w:ascii="宋体" w:eastAsia="宋体" w:hAnsi="宋体" w:cs="宋体" w:hint="eastAsia"/>
            <w:noProof/>
          </w:rPr>
          <w:t>灵活的扩展性和兼容性</w:t>
        </w:r>
        <w:r w:rsidR="00BA0086">
          <w:rPr>
            <w:noProof/>
          </w:rPr>
          <w:tab/>
        </w:r>
        <w:r w:rsidR="00BA0086">
          <w:rPr>
            <w:noProof/>
          </w:rPr>
          <w:fldChar w:fldCharType="begin"/>
        </w:r>
        <w:r w:rsidR="00BA0086">
          <w:rPr>
            <w:noProof/>
          </w:rPr>
          <w:instrText xml:space="preserve"> PAGEREF _Toc25824584 \h </w:instrText>
        </w:r>
        <w:r w:rsidR="00BA0086">
          <w:rPr>
            <w:noProof/>
          </w:rPr>
        </w:r>
        <w:r w:rsidR="00BA0086">
          <w:rPr>
            <w:noProof/>
          </w:rPr>
          <w:fldChar w:fldCharType="separate"/>
        </w:r>
        <w:r w:rsidR="00BA0086">
          <w:rPr>
            <w:noProof/>
          </w:rPr>
          <w:t>- 17 -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5" w:history="1">
        <w:r w:rsidR="00BA0086" w:rsidRPr="00461A04">
          <w:rPr>
            <w:rStyle w:val="a9"/>
            <w:rFonts w:ascii="宋体" w:eastAsia="宋体" w:hAnsi="宋体" w:cs="宋体"/>
            <w:noProof/>
          </w:rPr>
          <w:t>4.3.8</w:t>
        </w:r>
        <w:r w:rsidR="00BA0086">
          <w:rPr>
            <w:noProof/>
            <w:kern w:val="0"/>
            <w:sz w:val="22"/>
            <w:szCs w:val="22"/>
          </w:rPr>
          <w:tab/>
        </w:r>
        <w:r w:rsidR="00BA0086" w:rsidRPr="00461A04">
          <w:rPr>
            <w:rStyle w:val="a9"/>
            <w:rFonts w:ascii="宋体" w:eastAsia="宋体" w:hAnsi="宋体" w:cs="宋体" w:hint="eastAsia"/>
            <w:noProof/>
          </w:rPr>
          <w:t>多种集成方式（可提供标准接口，实现对接）</w:t>
        </w:r>
        <w:r w:rsidR="00BA0086">
          <w:rPr>
            <w:noProof/>
          </w:rPr>
          <w:tab/>
        </w:r>
        <w:r w:rsidR="00BA0086">
          <w:rPr>
            <w:noProof/>
          </w:rPr>
          <w:fldChar w:fldCharType="begin"/>
        </w:r>
        <w:r w:rsidR="00BA0086">
          <w:rPr>
            <w:noProof/>
          </w:rPr>
          <w:instrText xml:space="preserve"> PAGEREF _Toc25824585 \h </w:instrText>
        </w:r>
        <w:r w:rsidR="00BA0086">
          <w:rPr>
            <w:noProof/>
          </w:rPr>
        </w:r>
        <w:r w:rsidR="00BA0086">
          <w:rPr>
            <w:noProof/>
          </w:rPr>
          <w:fldChar w:fldCharType="separate"/>
        </w:r>
        <w:r w:rsidR="00BA0086">
          <w:rPr>
            <w:noProof/>
          </w:rPr>
          <w:t>- 17 -</w:t>
        </w:r>
        <w:r w:rsidR="00BA0086">
          <w:rPr>
            <w:noProof/>
          </w:rPr>
          <w:fldChar w:fldCharType="end"/>
        </w:r>
      </w:hyperlink>
    </w:p>
    <w:p w:rsidR="00BA0086" w:rsidRDefault="00A445EA">
      <w:pPr>
        <w:pStyle w:val="20"/>
        <w:tabs>
          <w:tab w:val="left" w:pos="1100"/>
          <w:tab w:val="right" w:leader="dot" w:pos="9016"/>
        </w:tabs>
        <w:rPr>
          <w:noProof/>
          <w:kern w:val="0"/>
          <w:sz w:val="22"/>
          <w:szCs w:val="22"/>
        </w:rPr>
      </w:pPr>
      <w:hyperlink w:anchor="_Toc25824586" w:history="1">
        <w:r w:rsidR="00BA0086" w:rsidRPr="00461A04">
          <w:rPr>
            <w:rStyle w:val="a9"/>
            <w:rFonts w:ascii="宋体" w:eastAsia="宋体" w:hAnsi="宋体" w:cs="宋体"/>
            <w:noProof/>
          </w:rPr>
          <w:t>4.4</w:t>
        </w:r>
        <w:r w:rsidR="00BA0086">
          <w:rPr>
            <w:noProof/>
            <w:kern w:val="0"/>
            <w:sz w:val="22"/>
            <w:szCs w:val="22"/>
          </w:rPr>
          <w:tab/>
        </w:r>
        <w:r w:rsidR="00BA0086" w:rsidRPr="00461A04">
          <w:rPr>
            <w:rStyle w:val="a9"/>
            <w:rFonts w:hint="eastAsia"/>
            <w:noProof/>
          </w:rPr>
          <w:t>应用流程</w:t>
        </w:r>
        <w:r w:rsidR="00BA0086">
          <w:rPr>
            <w:noProof/>
          </w:rPr>
          <w:tab/>
        </w:r>
        <w:r w:rsidR="00BA0086">
          <w:rPr>
            <w:noProof/>
          </w:rPr>
          <w:fldChar w:fldCharType="begin"/>
        </w:r>
        <w:r w:rsidR="00BA0086">
          <w:rPr>
            <w:noProof/>
          </w:rPr>
          <w:instrText xml:space="preserve"> PAGEREF _Toc25824586 \h </w:instrText>
        </w:r>
        <w:r w:rsidR="00BA0086">
          <w:rPr>
            <w:noProof/>
          </w:rPr>
        </w:r>
        <w:r w:rsidR="00BA0086">
          <w:rPr>
            <w:noProof/>
          </w:rPr>
          <w:fldChar w:fldCharType="separate"/>
        </w:r>
        <w:r w:rsidR="00BA0086">
          <w:rPr>
            <w:noProof/>
          </w:rPr>
          <w:t>- 18 -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87" w:history="1">
        <w:r w:rsidR="00BA0086" w:rsidRPr="00461A04">
          <w:rPr>
            <w:rStyle w:val="a9"/>
            <w:rFonts w:ascii="宋体" w:eastAsia="宋体" w:hAnsi="宋体" w:cs="宋体" w:hint="eastAsia"/>
            <w:noProof/>
          </w:rPr>
          <w:t>第五章</w:t>
        </w:r>
        <w:r w:rsidR="00BA0086">
          <w:rPr>
            <w:noProof/>
            <w:kern w:val="0"/>
            <w:sz w:val="22"/>
            <w:szCs w:val="22"/>
          </w:rPr>
          <w:tab/>
        </w:r>
        <w:r w:rsidR="00BA0086" w:rsidRPr="00461A04">
          <w:rPr>
            <w:rStyle w:val="a9"/>
            <w:rFonts w:hint="eastAsia"/>
            <w:noProof/>
          </w:rPr>
          <w:t>系统主要设备及技术参数</w:t>
        </w:r>
        <w:r w:rsidR="00BA0086">
          <w:rPr>
            <w:noProof/>
          </w:rPr>
          <w:tab/>
        </w:r>
        <w:r w:rsidR="00BA0086">
          <w:rPr>
            <w:noProof/>
          </w:rPr>
          <w:fldChar w:fldCharType="begin"/>
        </w:r>
        <w:r w:rsidR="00BA0086">
          <w:rPr>
            <w:noProof/>
          </w:rPr>
          <w:instrText xml:space="preserve"> PAGEREF _Toc25824587 \h </w:instrText>
        </w:r>
        <w:r w:rsidR="00BA0086">
          <w:rPr>
            <w:noProof/>
          </w:rPr>
        </w:r>
        <w:r w:rsidR="00BA0086">
          <w:rPr>
            <w:noProof/>
          </w:rPr>
          <w:fldChar w:fldCharType="separate"/>
        </w:r>
        <w:r w:rsidR="00BA0086">
          <w:rPr>
            <w:noProof/>
          </w:rPr>
          <w:t>- 19 -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8" w:history="1">
        <w:r w:rsidR="00BA0086" w:rsidRPr="00461A04">
          <w:rPr>
            <w:rStyle w:val="a9"/>
            <w:rFonts w:ascii="宋体" w:eastAsia="宋体" w:hAnsi="宋体" w:cs="宋体"/>
            <w:noProof/>
          </w:rPr>
          <w:t>5.1.1</w:t>
        </w:r>
        <w:r w:rsidR="00BA0086">
          <w:rPr>
            <w:noProof/>
            <w:kern w:val="0"/>
            <w:sz w:val="22"/>
            <w:szCs w:val="22"/>
          </w:rPr>
          <w:tab/>
        </w:r>
        <w:r w:rsidR="00BA0086" w:rsidRPr="00461A04">
          <w:rPr>
            <w:rStyle w:val="a9"/>
            <w:rFonts w:ascii="宋体" w:eastAsia="宋体" w:hAnsi="宋体" w:cs="宋体" w:hint="eastAsia"/>
            <w:noProof/>
          </w:rPr>
          <w:t>各类型闸机：</w:t>
        </w:r>
        <w:r w:rsidR="00BA0086">
          <w:rPr>
            <w:noProof/>
          </w:rPr>
          <w:tab/>
        </w:r>
        <w:r w:rsidR="00BA0086">
          <w:rPr>
            <w:noProof/>
          </w:rPr>
          <w:fldChar w:fldCharType="begin"/>
        </w:r>
        <w:r w:rsidR="00BA0086">
          <w:rPr>
            <w:noProof/>
          </w:rPr>
          <w:instrText xml:space="preserve"> PAGEREF _Toc25824588 \h </w:instrText>
        </w:r>
        <w:r w:rsidR="00BA0086">
          <w:rPr>
            <w:noProof/>
          </w:rPr>
        </w:r>
        <w:r w:rsidR="00BA0086">
          <w:rPr>
            <w:noProof/>
          </w:rPr>
          <w:fldChar w:fldCharType="separate"/>
        </w:r>
        <w:r w:rsidR="00BA0086">
          <w:rPr>
            <w:noProof/>
          </w:rPr>
          <w:t>- 19 -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89" w:history="1">
        <w:r w:rsidR="00BA0086" w:rsidRPr="00461A04">
          <w:rPr>
            <w:rStyle w:val="a9"/>
            <w:rFonts w:ascii="宋体" w:eastAsia="宋体" w:hAnsi="宋体" w:cs="宋体"/>
            <w:noProof/>
          </w:rPr>
          <w:t>5.1.2</w:t>
        </w:r>
        <w:r w:rsidR="00BA0086">
          <w:rPr>
            <w:noProof/>
            <w:kern w:val="0"/>
            <w:sz w:val="22"/>
            <w:szCs w:val="22"/>
          </w:rPr>
          <w:tab/>
        </w:r>
        <w:r w:rsidR="00BA0086" w:rsidRPr="00461A04">
          <w:rPr>
            <w:rStyle w:val="a9"/>
            <w:rFonts w:ascii="宋体" w:eastAsia="宋体" w:hAnsi="宋体" w:cs="宋体" w:hint="eastAsia"/>
            <w:noProof/>
          </w:rPr>
          <w:t>摆闸</w:t>
        </w:r>
        <w:r w:rsidR="00BA0086">
          <w:rPr>
            <w:noProof/>
          </w:rPr>
          <w:tab/>
        </w:r>
        <w:r w:rsidR="00BA0086">
          <w:rPr>
            <w:noProof/>
          </w:rPr>
          <w:fldChar w:fldCharType="begin"/>
        </w:r>
        <w:r w:rsidR="00BA0086">
          <w:rPr>
            <w:noProof/>
          </w:rPr>
          <w:instrText xml:space="preserve"> PAGEREF _Toc25824589 \h </w:instrText>
        </w:r>
        <w:r w:rsidR="00BA0086">
          <w:rPr>
            <w:noProof/>
          </w:rPr>
        </w:r>
        <w:r w:rsidR="00BA0086">
          <w:rPr>
            <w:noProof/>
          </w:rPr>
          <w:fldChar w:fldCharType="separate"/>
        </w:r>
        <w:r w:rsidR="00BA0086">
          <w:rPr>
            <w:noProof/>
          </w:rPr>
          <w:t>- 19 -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90" w:history="1">
        <w:r w:rsidR="00BA0086" w:rsidRPr="00461A04">
          <w:rPr>
            <w:rStyle w:val="a9"/>
            <w:rFonts w:ascii="宋体" w:eastAsia="宋体" w:hAnsi="宋体" w:cs="宋体"/>
            <w:noProof/>
          </w:rPr>
          <w:t>5.1.3</w:t>
        </w:r>
        <w:r w:rsidR="00BA0086">
          <w:rPr>
            <w:noProof/>
            <w:kern w:val="0"/>
            <w:sz w:val="22"/>
            <w:szCs w:val="22"/>
          </w:rPr>
          <w:tab/>
        </w:r>
        <w:r w:rsidR="00BA0086" w:rsidRPr="00461A04">
          <w:rPr>
            <w:rStyle w:val="a9"/>
            <w:rFonts w:ascii="宋体" w:eastAsia="宋体" w:hAnsi="宋体" w:cs="宋体" w:hint="eastAsia"/>
            <w:noProof/>
          </w:rPr>
          <w:t>三辊闸</w:t>
        </w:r>
        <w:r w:rsidR="00BA0086">
          <w:rPr>
            <w:noProof/>
          </w:rPr>
          <w:tab/>
        </w:r>
        <w:r w:rsidR="00BA0086">
          <w:rPr>
            <w:noProof/>
          </w:rPr>
          <w:fldChar w:fldCharType="begin"/>
        </w:r>
        <w:r w:rsidR="00BA0086">
          <w:rPr>
            <w:noProof/>
          </w:rPr>
          <w:instrText xml:space="preserve"> PAGEREF _Toc25824590 \h </w:instrText>
        </w:r>
        <w:r w:rsidR="00BA0086">
          <w:rPr>
            <w:noProof/>
          </w:rPr>
        </w:r>
        <w:r w:rsidR="00BA0086">
          <w:rPr>
            <w:noProof/>
          </w:rPr>
          <w:fldChar w:fldCharType="separate"/>
        </w:r>
        <w:r w:rsidR="00BA0086">
          <w:rPr>
            <w:noProof/>
          </w:rPr>
          <w:t>- 21 -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91" w:history="1">
        <w:r w:rsidR="00BA0086" w:rsidRPr="00461A04">
          <w:rPr>
            <w:rStyle w:val="a9"/>
            <w:rFonts w:ascii="宋体" w:eastAsia="宋体" w:hAnsi="宋体" w:cs="宋体"/>
            <w:noProof/>
          </w:rPr>
          <w:t>5.1.4</w:t>
        </w:r>
        <w:r w:rsidR="00BA0086">
          <w:rPr>
            <w:noProof/>
            <w:kern w:val="0"/>
            <w:sz w:val="22"/>
            <w:szCs w:val="22"/>
          </w:rPr>
          <w:tab/>
        </w:r>
        <w:r w:rsidR="00BA0086" w:rsidRPr="00461A04">
          <w:rPr>
            <w:rStyle w:val="a9"/>
            <w:rFonts w:ascii="宋体" w:eastAsia="宋体" w:hAnsi="宋体" w:cs="宋体" w:hint="eastAsia"/>
            <w:noProof/>
          </w:rPr>
          <w:t>翼闸</w:t>
        </w:r>
        <w:r w:rsidR="00BA0086">
          <w:rPr>
            <w:noProof/>
          </w:rPr>
          <w:tab/>
        </w:r>
        <w:r w:rsidR="00BA0086">
          <w:rPr>
            <w:noProof/>
          </w:rPr>
          <w:fldChar w:fldCharType="begin"/>
        </w:r>
        <w:r w:rsidR="00BA0086">
          <w:rPr>
            <w:noProof/>
          </w:rPr>
          <w:instrText xml:space="preserve"> PAGEREF _Toc25824591 \h </w:instrText>
        </w:r>
        <w:r w:rsidR="00BA0086">
          <w:rPr>
            <w:noProof/>
          </w:rPr>
        </w:r>
        <w:r w:rsidR="00BA0086">
          <w:rPr>
            <w:noProof/>
          </w:rPr>
          <w:fldChar w:fldCharType="separate"/>
        </w:r>
        <w:r w:rsidR="00BA0086">
          <w:rPr>
            <w:noProof/>
          </w:rPr>
          <w:t>- 22 -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92" w:history="1">
        <w:r w:rsidR="00BA0086" w:rsidRPr="00461A04">
          <w:rPr>
            <w:rStyle w:val="a9"/>
            <w:rFonts w:ascii="宋体" w:eastAsia="宋体" w:hAnsi="宋体" w:cs="宋体"/>
            <w:noProof/>
          </w:rPr>
          <w:t>5.1.5</w:t>
        </w:r>
        <w:r w:rsidR="00BA0086">
          <w:rPr>
            <w:noProof/>
            <w:kern w:val="0"/>
            <w:sz w:val="22"/>
            <w:szCs w:val="22"/>
          </w:rPr>
          <w:tab/>
        </w:r>
        <w:r w:rsidR="00BA0086" w:rsidRPr="00461A04">
          <w:rPr>
            <w:rStyle w:val="a9"/>
            <w:rFonts w:ascii="宋体" w:eastAsia="宋体" w:hAnsi="宋体" w:cs="宋体"/>
            <w:noProof/>
          </w:rPr>
          <w:t>PK-388PC/2</w:t>
        </w:r>
        <w:r w:rsidR="00BA0086" w:rsidRPr="00461A04">
          <w:rPr>
            <w:rStyle w:val="a9"/>
            <w:rFonts w:ascii="宋体" w:eastAsia="宋体" w:hAnsi="宋体" w:cs="宋体" w:hint="eastAsia"/>
            <w:noProof/>
          </w:rPr>
          <w:t>双向通道控制器（闸机内嵌）</w:t>
        </w:r>
        <w:r w:rsidR="00BA0086">
          <w:rPr>
            <w:noProof/>
          </w:rPr>
          <w:tab/>
        </w:r>
        <w:r w:rsidR="00BA0086">
          <w:rPr>
            <w:noProof/>
          </w:rPr>
          <w:fldChar w:fldCharType="begin"/>
        </w:r>
        <w:r w:rsidR="00BA0086">
          <w:rPr>
            <w:noProof/>
          </w:rPr>
          <w:instrText xml:space="preserve"> PAGEREF _Toc25824592 \h </w:instrText>
        </w:r>
        <w:r w:rsidR="00BA0086">
          <w:rPr>
            <w:noProof/>
          </w:rPr>
        </w:r>
        <w:r w:rsidR="00BA0086">
          <w:rPr>
            <w:noProof/>
          </w:rPr>
          <w:fldChar w:fldCharType="separate"/>
        </w:r>
        <w:r w:rsidR="00BA0086">
          <w:rPr>
            <w:noProof/>
          </w:rPr>
          <w:t>- 23 -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93" w:history="1">
        <w:r w:rsidR="00BA0086" w:rsidRPr="00461A04">
          <w:rPr>
            <w:rStyle w:val="a9"/>
            <w:rFonts w:ascii="宋体" w:eastAsia="宋体" w:hAnsi="宋体" w:cs="宋体"/>
            <w:noProof/>
          </w:rPr>
          <w:t>5.1.6</w:t>
        </w:r>
        <w:r w:rsidR="00BA0086">
          <w:rPr>
            <w:noProof/>
            <w:kern w:val="0"/>
            <w:sz w:val="22"/>
            <w:szCs w:val="22"/>
          </w:rPr>
          <w:tab/>
        </w:r>
        <w:r w:rsidR="00BA0086" w:rsidRPr="00461A04">
          <w:rPr>
            <w:rStyle w:val="a9"/>
            <w:rFonts w:ascii="宋体" w:eastAsia="宋体" w:hAnsi="宋体" w:cs="宋体"/>
            <w:noProof/>
          </w:rPr>
          <w:t xml:space="preserve">PK-FRA12 </w:t>
        </w:r>
        <w:r w:rsidR="00BA0086" w:rsidRPr="00461A04">
          <w:rPr>
            <w:rStyle w:val="a9"/>
            <w:rFonts w:ascii="宋体" w:eastAsia="宋体" w:hAnsi="宋体" w:cs="宋体" w:hint="eastAsia"/>
            <w:noProof/>
          </w:rPr>
          <w:t>人脸一体机</w:t>
        </w:r>
        <w:r w:rsidR="00BA0086">
          <w:rPr>
            <w:noProof/>
          </w:rPr>
          <w:tab/>
        </w:r>
        <w:r w:rsidR="00BA0086">
          <w:rPr>
            <w:noProof/>
          </w:rPr>
          <w:fldChar w:fldCharType="begin"/>
        </w:r>
        <w:r w:rsidR="00BA0086">
          <w:rPr>
            <w:noProof/>
          </w:rPr>
          <w:instrText xml:space="preserve"> PAGEREF _Toc25824593 \h </w:instrText>
        </w:r>
        <w:r w:rsidR="00BA0086">
          <w:rPr>
            <w:noProof/>
          </w:rPr>
        </w:r>
        <w:r w:rsidR="00BA0086">
          <w:rPr>
            <w:noProof/>
          </w:rPr>
          <w:fldChar w:fldCharType="separate"/>
        </w:r>
        <w:r w:rsidR="00BA0086">
          <w:rPr>
            <w:noProof/>
          </w:rPr>
          <w:t>- 25 -</w:t>
        </w:r>
        <w:r w:rsidR="00BA0086">
          <w:rPr>
            <w:noProof/>
          </w:rPr>
          <w:fldChar w:fldCharType="end"/>
        </w:r>
      </w:hyperlink>
    </w:p>
    <w:p w:rsidR="00BA0086" w:rsidRDefault="00A445EA">
      <w:pPr>
        <w:pStyle w:val="30"/>
        <w:tabs>
          <w:tab w:val="left" w:pos="1760"/>
          <w:tab w:val="right" w:leader="dot" w:pos="9016"/>
        </w:tabs>
        <w:rPr>
          <w:noProof/>
          <w:kern w:val="0"/>
          <w:sz w:val="22"/>
          <w:szCs w:val="22"/>
        </w:rPr>
      </w:pPr>
      <w:hyperlink w:anchor="_Toc25824594" w:history="1">
        <w:r w:rsidR="00BA0086" w:rsidRPr="00461A04">
          <w:rPr>
            <w:rStyle w:val="a9"/>
            <w:rFonts w:ascii="宋体" w:eastAsia="宋体" w:hAnsi="宋体" w:cs="宋体"/>
            <w:noProof/>
          </w:rPr>
          <w:t>5.1.7</w:t>
        </w:r>
        <w:r w:rsidR="00BA0086">
          <w:rPr>
            <w:noProof/>
            <w:kern w:val="0"/>
            <w:sz w:val="22"/>
            <w:szCs w:val="22"/>
          </w:rPr>
          <w:tab/>
        </w:r>
        <w:r w:rsidR="00BA0086" w:rsidRPr="00461A04">
          <w:rPr>
            <w:rStyle w:val="a9"/>
            <w:rFonts w:ascii="宋体" w:eastAsia="宋体" w:hAnsi="宋体" w:cs="宋体"/>
            <w:noProof/>
          </w:rPr>
          <w:t xml:space="preserve">PK-R35QD </w:t>
        </w:r>
        <w:r w:rsidR="00BA0086" w:rsidRPr="00461A04">
          <w:rPr>
            <w:rStyle w:val="a9"/>
            <w:rFonts w:ascii="宋体" w:eastAsia="宋体" w:hAnsi="宋体" w:cs="宋体" w:hint="eastAsia"/>
            <w:noProof/>
          </w:rPr>
          <w:t>动态二维码读卡器</w:t>
        </w:r>
        <w:r w:rsidR="00BA0086">
          <w:rPr>
            <w:noProof/>
          </w:rPr>
          <w:tab/>
        </w:r>
        <w:r w:rsidR="00BA0086">
          <w:rPr>
            <w:noProof/>
          </w:rPr>
          <w:fldChar w:fldCharType="begin"/>
        </w:r>
        <w:r w:rsidR="00BA0086">
          <w:rPr>
            <w:noProof/>
          </w:rPr>
          <w:instrText xml:space="preserve"> PAGEREF _Toc25824594 \h </w:instrText>
        </w:r>
        <w:r w:rsidR="00BA0086">
          <w:rPr>
            <w:noProof/>
          </w:rPr>
        </w:r>
        <w:r w:rsidR="00BA0086">
          <w:rPr>
            <w:noProof/>
          </w:rPr>
          <w:fldChar w:fldCharType="separate"/>
        </w:r>
        <w:r w:rsidR="00BA0086">
          <w:rPr>
            <w:noProof/>
          </w:rPr>
          <w:t>- 26 -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95" w:history="1">
        <w:r w:rsidR="00BA0086" w:rsidRPr="00461A04">
          <w:rPr>
            <w:rStyle w:val="a9"/>
            <w:rFonts w:ascii="宋体" w:eastAsia="宋体" w:hAnsi="宋体" w:cs="宋体" w:hint="eastAsia"/>
            <w:noProof/>
          </w:rPr>
          <w:t>第六章</w:t>
        </w:r>
        <w:r w:rsidR="00BA0086">
          <w:rPr>
            <w:noProof/>
            <w:kern w:val="0"/>
            <w:sz w:val="22"/>
            <w:szCs w:val="22"/>
          </w:rPr>
          <w:tab/>
        </w:r>
        <w:r w:rsidR="00BA0086" w:rsidRPr="00461A04">
          <w:rPr>
            <w:rStyle w:val="a9"/>
            <w:rFonts w:hint="eastAsia"/>
            <w:noProof/>
          </w:rPr>
          <w:t>企业简介</w:t>
        </w:r>
        <w:r w:rsidR="00BA0086">
          <w:rPr>
            <w:noProof/>
          </w:rPr>
          <w:tab/>
        </w:r>
        <w:r w:rsidR="00BA0086">
          <w:rPr>
            <w:noProof/>
          </w:rPr>
          <w:fldChar w:fldCharType="begin"/>
        </w:r>
        <w:r w:rsidR="00BA0086">
          <w:rPr>
            <w:noProof/>
          </w:rPr>
          <w:instrText xml:space="preserve"> PAGEREF _Toc25824595 \h </w:instrText>
        </w:r>
        <w:r w:rsidR="00BA0086">
          <w:rPr>
            <w:noProof/>
          </w:rPr>
        </w:r>
        <w:r w:rsidR="00BA0086">
          <w:rPr>
            <w:noProof/>
          </w:rPr>
          <w:fldChar w:fldCharType="separate"/>
        </w:r>
        <w:r w:rsidR="00BA0086">
          <w:rPr>
            <w:noProof/>
          </w:rPr>
          <w:t>- 28 -</w:t>
        </w:r>
        <w:r w:rsidR="00BA0086">
          <w:rPr>
            <w:noProof/>
          </w:rPr>
          <w:fldChar w:fldCharType="end"/>
        </w:r>
      </w:hyperlink>
    </w:p>
    <w:p w:rsidR="00BA0086" w:rsidRDefault="00A445EA">
      <w:pPr>
        <w:pStyle w:val="10"/>
        <w:tabs>
          <w:tab w:val="left" w:pos="1540"/>
          <w:tab w:val="right" w:leader="dot" w:pos="9016"/>
        </w:tabs>
        <w:ind w:firstLine="480"/>
        <w:rPr>
          <w:noProof/>
          <w:kern w:val="0"/>
          <w:sz w:val="22"/>
          <w:szCs w:val="22"/>
        </w:rPr>
      </w:pPr>
      <w:hyperlink w:anchor="_Toc25824596" w:history="1">
        <w:r w:rsidR="00BA0086" w:rsidRPr="00461A04">
          <w:rPr>
            <w:rStyle w:val="a9"/>
            <w:rFonts w:ascii="宋体" w:eastAsia="宋体" w:hAnsi="宋体" w:cs="宋体" w:hint="eastAsia"/>
            <w:noProof/>
          </w:rPr>
          <w:t>第七章</w:t>
        </w:r>
        <w:r w:rsidR="00BA0086">
          <w:rPr>
            <w:noProof/>
            <w:kern w:val="0"/>
            <w:sz w:val="22"/>
            <w:szCs w:val="22"/>
          </w:rPr>
          <w:tab/>
        </w:r>
        <w:r w:rsidR="00BA0086" w:rsidRPr="00461A04">
          <w:rPr>
            <w:rStyle w:val="a9"/>
            <w:rFonts w:hint="eastAsia"/>
            <w:noProof/>
          </w:rPr>
          <w:t>工程案例</w:t>
        </w:r>
        <w:r w:rsidR="00BA0086">
          <w:rPr>
            <w:noProof/>
          </w:rPr>
          <w:tab/>
        </w:r>
        <w:r w:rsidR="00BA0086">
          <w:rPr>
            <w:noProof/>
          </w:rPr>
          <w:fldChar w:fldCharType="begin"/>
        </w:r>
        <w:r w:rsidR="00BA0086">
          <w:rPr>
            <w:noProof/>
          </w:rPr>
          <w:instrText xml:space="preserve"> PAGEREF _Toc25824596 \h </w:instrText>
        </w:r>
        <w:r w:rsidR="00BA0086">
          <w:rPr>
            <w:noProof/>
          </w:rPr>
        </w:r>
        <w:r w:rsidR="00BA0086">
          <w:rPr>
            <w:noProof/>
          </w:rPr>
          <w:fldChar w:fldCharType="separate"/>
        </w:r>
        <w:r w:rsidR="00BA0086">
          <w:rPr>
            <w:noProof/>
          </w:rPr>
          <w:t>- 30 -</w:t>
        </w:r>
        <w:r w:rsidR="00BA0086">
          <w:rPr>
            <w:noProof/>
          </w:rPr>
          <w:fldChar w:fldCharType="end"/>
        </w:r>
      </w:hyperlink>
    </w:p>
    <w:p w:rsidR="00883D40" w:rsidRDefault="003918EF">
      <w:pPr>
        <w:pStyle w:val="10"/>
        <w:tabs>
          <w:tab w:val="right" w:leader="dot" w:pos="8306"/>
        </w:tabs>
        <w:spacing w:line="360" w:lineRule="exact"/>
        <w:ind w:firstLineChars="0" w:firstLine="0"/>
        <w:rPr>
          <w:rFonts w:ascii="宋体" w:eastAsia="宋体" w:hAnsi="宋体" w:cs="宋体"/>
        </w:rPr>
        <w:sectPr w:rsidR="00883D40">
          <w:footerReference w:type="default" r:id="rId15"/>
          <w:pgSz w:w="11906" w:h="16838"/>
          <w:pgMar w:top="1440" w:right="1440" w:bottom="1440" w:left="1440" w:header="851" w:footer="992" w:gutter="0"/>
          <w:pgNumType w:fmt="numberInDash"/>
          <w:cols w:space="425"/>
          <w:docGrid w:type="lines" w:linePitch="312"/>
        </w:sectPr>
      </w:pPr>
      <w:r>
        <w:rPr>
          <w:rFonts w:ascii="宋体" w:eastAsia="宋体" w:hAnsi="宋体" w:cs="宋体" w:hint="eastAsia"/>
        </w:rPr>
        <w:fldChar w:fldCharType="end"/>
      </w:r>
    </w:p>
    <w:p w:rsidR="00883D40" w:rsidRDefault="003918EF">
      <w:pPr>
        <w:pStyle w:val="1"/>
        <w:tabs>
          <w:tab w:val="left" w:pos="425"/>
        </w:tabs>
        <w:spacing w:before="62" w:after="62"/>
        <w:ind w:left="0"/>
      </w:pPr>
      <w:bookmarkStart w:id="3" w:name="_Toc25824538"/>
      <w:r>
        <w:rPr>
          <w:rFonts w:hint="eastAsia"/>
        </w:rPr>
        <w:lastRenderedPageBreak/>
        <w:t>项目概述</w:t>
      </w:r>
      <w:bookmarkEnd w:id="3"/>
    </w:p>
    <w:p w:rsidR="00883D40" w:rsidRDefault="003918EF">
      <w:pPr>
        <w:pStyle w:val="2"/>
        <w:spacing w:before="62" w:after="62"/>
        <w:ind w:left="0"/>
        <w:jc w:val="both"/>
      </w:pPr>
      <w:bookmarkStart w:id="4" w:name="_Toc25824539"/>
      <w:r>
        <w:rPr>
          <w:rFonts w:hint="eastAsia"/>
        </w:rPr>
        <w:t>项目背景</w:t>
      </w:r>
      <w:bookmarkEnd w:id="4"/>
    </w:p>
    <w:p w:rsidR="00883D40" w:rsidRDefault="003918EF">
      <w:pPr>
        <w:ind w:firstLine="480"/>
        <w:rPr>
          <w:rFonts w:asciiTheme="minorEastAsia" w:hAnsiTheme="minorEastAsia" w:cstheme="minorEastAsia"/>
        </w:rPr>
      </w:pPr>
      <w:r>
        <w:rPr>
          <w:rFonts w:asciiTheme="minorEastAsia" w:hAnsiTheme="minorEastAsia" w:cstheme="minorEastAsia" w:hint="eastAsia"/>
        </w:rPr>
        <w:t>随着经济社会的不断发展，人们对工作和生活环境的要求也不断提高，为了满足人们对拥有一个安全舒适的工作、生活环境，许多楼宇、园区出入口都安装了出入口控制系统。其常规识别方式包括：刷卡，证件扫描，条码/二维码，及指纹识别。</w:t>
      </w:r>
    </w:p>
    <w:p w:rsidR="00883D40" w:rsidRDefault="003918EF">
      <w:pPr>
        <w:ind w:firstLine="480"/>
        <w:rPr>
          <w:rFonts w:asciiTheme="minorEastAsia" w:hAnsiTheme="minorEastAsia" w:cstheme="minorEastAsia"/>
        </w:rPr>
      </w:pPr>
      <w:r>
        <w:rPr>
          <w:rFonts w:asciiTheme="minorEastAsia" w:hAnsiTheme="minorEastAsia" w:cstheme="minorEastAsia" w:hint="eastAsia"/>
        </w:rPr>
        <w:t>卡、证、条码/二维码的识别速度快、成功率高，因此通行速度快，但却只认卡、证、码，不认人，如果行人忘带、丢失卡/证/码，就没有了通行权限，而且，这种方式没有对人本身进行鉴别，无法保证卡/证/码与人一致，另外卡/证/码也可能被盗用，这些都对管理有着极大的安全隐患。</w:t>
      </w:r>
    </w:p>
    <w:p w:rsidR="00883D40" w:rsidRDefault="003918EF">
      <w:pPr>
        <w:ind w:firstLine="480"/>
        <w:rPr>
          <w:rFonts w:asciiTheme="minorEastAsia" w:hAnsiTheme="minorEastAsia" w:cstheme="minorEastAsia"/>
        </w:rPr>
      </w:pPr>
      <w:r>
        <w:rPr>
          <w:rFonts w:asciiTheme="minorEastAsia" w:hAnsiTheme="minorEastAsia" w:cstheme="minorEastAsia" w:hint="eastAsia"/>
        </w:rPr>
        <w:t xml:space="preserve">相对卡/证/码识别，指纹识别可省去携带这些机外在介质的麻烦，针对通行的人本身的生物特征进行鉴别，可靠性是比较高的。但指纹的采集较容易，被伪装的可能性较大，所以存在一定的使用漏洞，而且通行需要行人主动配合来验证。 </w:t>
      </w:r>
    </w:p>
    <w:p w:rsidR="00883D40" w:rsidRDefault="003918EF">
      <w:pPr>
        <w:pStyle w:val="2"/>
        <w:spacing w:before="62" w:after="62"/>
        <w:ind w:left="0"/>
        <w:jc w:val="both"/>
      </w:pPr>
      <w:bookmarkStart w:id="5" w:name="_Toc25824540"/>
      <w:r>
        <w:rPr>
          <w:rFonts w:hint="eastAsia"/>
        </w:rPr>
        <w:t>项目需求</w:t>
      </w:r>
      <w:bookmarkEnd w:id="5"/>
    </w:p>
    <w:p w:rsidR="00883D40" w:rsidRDefault="003918EF">
      <w:pPr>
        <w:ind w:firstLine="480"/>
        <w:rPr>
          <w:rFonts w:asciiTheme="minorEastAsia" w:hAnsiTheme="minorEastAsia" w:cstheme="minorEastAsia"/>
        </w:rPr>
      </w:pPr>
      <w:r>
        <w:rPr>
          <w:rFonts w:asciiTheme="minorEastAsia" w:hAnsiTheme="minorEastAsia" w:cstheme="minorEastAsia" w:hint="eastAsia"/>
        </w:rPr>
        <w:t>针对出入口人员管理系统项目的管理功能需求，我们建议建设一套人脸识别通道闸系统来实现项目业务管理的需要，未来可扩展接入一卡通系统管理平台以及其他综合管理平台。</w:t>
      </w:r>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技术作为目前最成熟的生物识别技术之一，相比较其他生物识别技术而言，具有非接触性（用户不需要和设备直接接触）、非强制性（被识别的人脸图像信息可以主动获取）、并发性（实际应用场景下可以进行多个人脸的分拣、判断及识别）及一致性（识别介质与用户本人一致，难以伪装仿冒）。</w:t>
      </w:r>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一卡通系统包含人脸识别前端、识别主机、核心控制器以及后台管理系统，可实现身份识别、出入口通行以及考勤、签到、访客登记等功能。系统提供业务自定义报表数据供综合管理平台进行分析，同时可根据协议提供相对应的SDK开发包进行对接。</w:t>
      </w:r>
    </w:p>
    <w:p w:rsidR="00883D40" w:rsidRDefault="00B209CB">
      <w:pPr>
        <w:pStyle w:val="10"/>
        <w:ind w:firstLine="482"/>
        <w:rPr>
          <w:rFonts w:asciiTheme="minorEastAsia" w:hAnsiTheme="minorEastAsia" w:cstheme="minorEastAsia"/>
        </w:rPr>
      </w:pPr>
      <w:r>
        <w:rPr>
          <w:rFonts w:asciiTheme="minorEastAsia" w:hAnsiTheme="minorEastAsia" w:cstheme="minorEastAsia" w:hint="eastAsia"/>
          <w:b/>
          <w:bCs/>
        </w:rPr>
        <w:t>何为</w:t>
      </w:r>
      <w:r w:rsidR="003918EF">
        <w:rPr>
          <w:rFonts w:asciiTheme="minorEastAsia" w:hAnsiTheme="minorEastAsia" w:cstheme="minorEastAsia" w:hint="eastAsia"/>
          <w:b/>
          <w:bCs/>
        </w:rPr>
        <w:t>人脸识别</w:t>
      </w:r>
      <w:r w:rsidR="00D86EF1">
        <w:rPr>
          <w:rFonts w:asciiTheme="minorEastAsia" w:hAnsiTheme="minorEastAsia" w:cstheme="minorEastAsia" w:hint="eastAsia"/>
          <w:b/>
          <w:bCs/>
        </w:rPr>
        <w:t>？</w:t>
      </w:r>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是基于人的脸部特征信息进行身份识别的一种生物识别技术。用摄像机或摄像头采集含有人脸的图像或视频流，并自动在图像中检测和跟踪人脸，进而对检测到的人脸进行脸部识别的一系列相关技术，通常也叫做人像识别、面部识别。</w:t>
      </w:r>
    </w:p>
    <w:p w:rsidR="00883D40" w:rsidRPr="00D86EF1" w:rsidRDefault="00D86EF1" w:rsidP="00D86EF1">
      <w:pPr>
        <w:pStyle w:val="10"/>
        <w:ind w:firstLine="482"/>
        <w:rPr>
          <w:rFonts w:asciiTheme="minorEastAsia" w:hAnsiTheme="minorEastAsia" w:cstheme="minorEastAsia"/>
          <w:b/>
          <w:bCs/>
        </w:rPr>
      </w:pPr>
      <w:r w:rsidRPr="00D86EF1">
        <w:rPr>
          <w:rFonts w:asciiTheme="minorEastAsia" w:hAnsiTheme="minorEastAsia" w:cstheme="minorEastAsia" w:hint="eastAsia"/>
          <w:b/>
          <w:bCs/>
        </w:rPr>
        <w:t>都有哪些场景在应用？</w:t>
      </w:r>
    </w:p>
    <w:p w:rsidR="00883D40" w:rsidRDefault="003918EF">
      <w:pPr>
        <w:pStyle w:val="10"/>
        <w:ind w:firstLine="480"/>
      </w:pPr>
      <w:r>
        <w:rPr>
          <w:rFonts w:asciiTheme="minorEastAsia" w:hAnsiTheme="minorEastAsia" w:cstheme="minorEastAsia" w:hint="eastAsia"/>
        </w:rPr>
        <w:t>目前人脸识别适合多种应用场景，广泛应用于机场、车站、高铁站等安全级别要求高的交通运输场所，</w:t>
      </w:r>
      <w:r w:rsidR="00D86EF1">
        <w:rPr>
          <w:rFonts w:asciiTheme="minorEastAsia" w:hAnsiTheme="minorEastAsia" w:cstheme="minorEastAsia" w:hint="eastAsia"/>
        </w:rPr>
        <w:t>在</w:t>
      </w:r>
      <w:r>
        <w:rPr>
          <w:rFonts w:asciiTheme="minorEastAsia" w:hAnsiTheme="minorEastAsia" w:cstheme="minorEastAsia" w:hint="eastAsia"/>
        </w:rPr>
        <w:t>监狱、海关、边关、政府机关、金融机构等安全要求较高企事业</w:t>
      </w:r>
      <w:r>
        <w:rPr>
          <w:rFonts w:asciiTheme="minorEastAsia" w:hAnsiTheme="minorEastAsia" w:cstheme="minorEastAsia" w:hint="eastAsia"/>
        </w:rPr>
        <w:lastRenderedPageBreak/>
        <w:t>单位，在对人员校验比较严格的小区等地方。</w:t>
      </w:r>
    </w:p>
    <w:p w:rsidR="00D1662A" w:rsidRDefault="00D1662A">
      <w:pPr>
        <w:widowControl/>
        <w:adjustRightInd/>
        <w:snapToGrid/>
        <w:spacing w:line="240" w:lineRule="auto"/>
        <w:ind w:firstLineChars="0" w:firstLine="0"/>
        <w:jc w:val="left"/>
        <w:rPr>
          <w:rFonts w:eastAsiaTheme="majorEastAsia"/>
          <w:b/>
          <w:kern w:val="44"/>
          <w:sz w:val="36"/>
        </w:rPr>
      </w:pPr>
      <w:r>
        <w:br w:type="page"/>
      </w:r>
    </w:p>
    <w:p w:rsidR="00883D40" w:rsidRDefault="003918EF">
      <w:pPr>
        <w:pStyle w:val="1"/>
        <w:tabs>
          <w:tab w:val="left" w:pos="425"/>
        </w:tabs>
        <w:spacing w:before="62" w:after="62"/>
        <w:ind w:left="0"/>
      </w:pPr>
      <w:bookmarkStart w:id="6" w:name="_Toc25824541"/>
      <w:r>
        <w:rPr>
          <w:rFonts w:hint="eastAsia"/>
        </w:rPr>
        <w:lastRenderedPageBreak/>
        <w:t>方案总体设计</w:t>
      </w:r>
      <w:bookmarkEnd w:id="6"/>
    </w:p>
    <w:p w:rsidR="00883D40" w:rsidRDefault="003918EF">
      <w:pPr>
        <w:pStyle w:val="2"/>
        <w:spacing w:before="62" w:after="62"/>
        <w:ind w:left="0"/>
        <w:jc w:val="both"/>
      </w:pPr>
      <w:bookmarkStart w:id="7" w:name="_Toc25824542"/>
      <w:r>
        <w:rPr>
          <w:rFonts w:hint="eastAsia"/>
        </w:rPr>
        <w:t>设计原则</w:t>
      </w:r>
      <w:bookmarkEnd w:id="7"/>
    </w:p>
    <w:p w:rsidR="00883D40" w:rsidRDefault="003918EF">
      <w:pPr>
        <w:ind w:firstLine="480"/>
        <w:rPr>
          <w:rFonts w:asciiTheme="minorEastAsia" w:hAnsiTheme="minorEastAsia" w:cstheme="minorEastAsia"/>
        </w:rPr>
      </w:pPr>
      <w:r>
        <w:rPr>
          <w:rFonts w:asciiTheme="minorEastAsia" w:hAnsiTheme="minorEastAsia" w:cstheme="minorEastAsia" w:hint="eastAsia"/>
        </w:rPr>
        <w:t xml:space="preserve">由于高安全性和高效率管理的需要，通道管理系统的设计应遵循下列原则：设计及实施应按照国家和地方的有关标准进行，做到系统的稳定、先进、合理、经济、结构化和扩展性，实现系统的实用和管理的健康。 </w:t>
      </w:r>
    </w:p>
    <w:p w:rsidR="00883D40" w:rsidRDefault="003918EF">
      <w:pPr>
        <w:pStyle w:val="3"/>
        <w:spacing w:before="62" w:after="62"/>
        <w:rPr>
          <w:rFonts w:ascii="宋体" w:eastAsia="宋体" w:hAnsi="宋体" w:cs="宋体"/>
        </w:rPr>
      </w:pPr>
      <w:bookmarkStart w:id="8" w:name="_Toc7698"/>
      <w:bookmarkStart w:id="9" w:name="_Toc25824543"/>
      <w:r>
        <w:rPr>
          <w:rFonts w:ascii="宋体" w:eastAsia="宋体" w:hAnsi="宋体" w:cs="宋体" w:hint="eastAsia"/>
        </w:rPr>
        <w:t>实用性</w:t>
      </w:r>
      <w:bookmarkEnd w:id="8"/>
      <w:bookmarkEnd w:id="9"/>
    </w:p>
    <w:p w:rsidR="00883D40" w:rsidRDefault="003918EF">
      <w:pPr>
        <w:ind w:firstLine="480"/>
        <w:rPr>
          <w:rFonts w:asciiTheme="minorEastAsia" w:hAnsiTheme="minorEastAsia" w:cstheme="minorEastAsia"/>
        </w:rPr>
      </w:pPr>
      <w:r>
        <w:rPr>
          <w:rFonts w:asciiTheme="minorEastAsia" w:hAnsiTheme="minorEastAsia" w:cstheme="minorEastAsia" w:hint="eastAsia"/>
        </w:rPr>
        <w:t>通道系统的功能应符合实际需要，系统的实用性是首先应遵循的第一原则。同时，系统的前端产品和系统软件有良好的可学习性和可操作性。尤其是可操作性（便捷性），能使具备电脑初级操作水平的管理人员，通过简单的培训就能掌握系统的操作要领。</w:t>
      </w:r>
    </w:p>
    <w:p w:rsidR="00883D40" w:rsidRDefault="003918EF">
      <w:pPr>
        <w:ind w:firstLine="480"/>
        <w:rPr>
          <w:rFonts w:asciiTheme="minorEastAsia" w:hAnsiTheme="minorEastAsia" w:cstheme="minorEastAsia"/>
        </w:rPr>
      </w:pPr>
      <w:r>
        <w:rPr>
          <w:rFonts w:asciiTheme="minorEastAsia" w:hAnsiTheme="minorEastAsia" w:cstheme="minorEastAsia" w:hint="eastAsia"/>
        </w:rPr>
        <w:t xml:space="preserve">人脸识别通道系统，可远距离、多角度进行人脸识别，同时，是集体验性、商业性及科技感于一体的产品，用户体验感好，在轻松的环境下完成人脸的采集、识别与分析，并进行相关的管理信息推送。 </w:t>
      </w:r>
    </w:p>
    <w:p w:rsidR="00883D40" w:rsidRDefault="003918EF">
      <w:pPr>
        <w:pStyle w:val="3"/>
        <w:spacing w:before="62" w:after="62"/>
        <w:rPr>
          <w:rFonts w:ascii="宋体" w:eastAsia="宋体" w:hAnsi="宋体" w:cs="宋体"/>
        </w:rPr>
      </w:pPr>
      <w:bookmarkStart w:id="10" w:name="_Toc25824544"/>
      <w:r>
        <w:rPr>
          <w:rFonts w:ascii="宋体" w:eastAsia="宋体" w:hAnsi="宋体" w:cs="宋体" w:hint="eastAsia"/>
        </w:rPr>
        <w:t>稳定性</w:t>
      </w:r>
      <w:bookmarkEnd w:id="10"/>
    </w:p>
    <w:p w:rsidR="00883D40" w:rsidRDefault="003918EF">
      <w:pPr>
        <w:ind w:firstLine="480"/>
        <w:rPr>
          <w:rFonts w:asciiTheme="minorEastAsia" w:hAnsiTheme="minorEastAsia" w:cstheme="minorEastAsia"/>
        </w:rPr>
      </w:pPr>
      <w:r>
        <w:rPr>
          <w:rFonts w:asciiTheme="minorEastAsia" w:hAnsiTheme="minorEastAsia" w:cstheme="minorEastAsia" w:hint="eastAsia"/>
        </w:rPr>
        <w:t>通道系统是一项不间断长期工作的系统，并且和我们的正常工作息息相关，系统的稳定性显得尤为重要。所有设备及配件在性能安全可靠运转的同时，还应符合中国或国际有关的安全标准，并可在非理想环境下有效工作。</w:t>
      </w:r>
    </w:p>
    <w:p w:rsidR="00883D40" w:rsidRDefault="003918EF">
      <w:pPr>
        <w:pStyle w:val="3"/>
        <w:spacing w:before="62" w:after="62"/>
        <w:rPr>
          <w:rFonts w:ascii="宋体" w:eastAsia="宋体" w:hAnsi="宋体" w:cs="宋体"/>
        </w:rPr>
      </w:pPr>
      <w:bookmarkStart w:id="11" w:name="_Toc25824545"/>
      <w:r>
        <w:rPr>
          <w:rFonts w:ascii="宋体" w:eastAsia="宋体" w:hAnsi="宋体" w:cs="宋体" w:hint="eastAsia"/>
        </w:rPr>
        <w:t>安全性</w:t>
      </w:r>
      <w:bookmarkEnd w:id="11"/>
    </w:p>
    <w:p w:rsidR="00883D40" w:rsidRDefault="003918EF">
      <w:pPr>
        <w:ind w:firstLine="480"/>
        <w:rPr>
          <w:rFonts w:asciiTheme="minorEastAsia" w:hAnsiTheme="minorEastAsia" w:cstheme="minorEastAsia"/>
        </w:rPr>
      </w:pPr>
      <w:r>
        <w:rPr>
          <w:rFonts w:asciiTheme="minorEastAsia" w:hAnsiTheme="minorEastAsia" w:cstheme="minorEastAsia" w:hint="eastAsia"/>
        </w:rPr>
        <w:t>强大的实时监控功能和联动报警功能，充分保证使用环境的安全性。人证比对的验证机制也可以有效提升用户防伪性。</w:t>
      </w:r>
    </w:p>
    <w:p w:rsidR="00883D40" w:rsidRDefault="003918EF">
      <w:pPr>
        <w:pStyle w:val="3"/>
        <w:spacing w:before="62" w:after="62"/>
        <w:rPr>
          <w:rFonts w:ascii="宋体" w:eastAsia="宋体" w:hAnsi="宋体" w:cs="宋体"/>
        </w:rPr>
      </w:pPr>
      <w:bookmarkStart w:id="12" w:name="_Toc25824546"/>
      <w:r>
        <w:rPr>
          <w:rFonts w:ascii="宋体" w:eastAsia="宋体" w:hAnsi="宋体" w:cs="宋体" w:hint="eastAsia"/>
        </w:rPr>
        <w:t>扩展性</w:t>
      </w:r>
      <w:bookmarkEnd w:id="12"/>
    </w:p>
    <w:p w:rsidR="00883D40" w:rsidRDefault="003918EF">
      <w:pPr>
        <w:ind w:firstLine="480"/>
        <w:rPr>
          <w:rFonts w:asciiTheme="minorEastAsia" w:hAnsiTheme="minorEastAsia" w:cstheme="minorEastAsia"/>
        </w:rPr>
      </w:pPr>
      <w:r>
        <w:rPr>
          <w:rFonts w:asciiTheme="minorEastAsia" w:hAnsiTheme="minorEastAsia" w:cstheme="minorEastAsia" w:hint="eastAsia"/>
        </w:rPr>
        <w:t>通道系统技术不断向前发展，系统的设计与实施应考虑到将来可扩展的实际需要。对需要实现的功能进行合理配置，并且这种配置是可变的。另外，系统软件对不同时期市场的需求可进行相应的升级和完善，为相应的应用客户进行软件升级。</w:t>
      </w:r>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人脸识别通道系统，提供SDK开发包以及相对应的数据报表，供企业OA系统，签到系统、人数统计系统、陌生人提醒系统、安防预警系统等调用数据。</w:t>
      </w:r>
    </w:p>
    <w:p w:rsidR="00883D40" w:rsidRDefault="003918EF">
      <w:pPr>
        <w:pStyle w:val="3"/>
        <w:spacing w:before="62" w:after="62"/>
        <w:rPr>
          <w:rFonts w:ascii="宋体" w:eastAsia="宋体" w:hAnsi="宋体" w:cs="宋体"/>
        </w:rPr>
      </w:pPr>
      <w:bookmarkStart w:id="13" w:name="_Toc25824547"/>
      <w:r>
        <w:rPr>
          <w:rFonts w:ascii="宋体" w:eastAsia="宋体" w:hAnsi="宋体" w:cs="宋体" w:hint="eastAsia"/>
        </w:rPr>
        <w:t>可维护性</w:t>
      </w:r>
      <w:bookmarkEnd w:id="13"/>
    </w:p>
    <w:p w:rsidR="00883D40" w:rsidRDefault="003918EF">
      <w:pPr>
        <w:ind w:firstLine="480"/>
        <w:rPr>
          <w:rFonts w:asciiTheme="minorEastAsia" w:hAnsiTheme="minorEastAsia" w:cstheme="minorEastAsia"/>
        </w:rPr>
      </w:pPr>
      <w:r>
        <w:rPr>
          <w:rFonts w:asciiTheme="minorEastAsia" w:hAnsiTheme="minorEastAsia" w:cstheme="minorEastAsia" w:hint="eastAsia"/>
        </w:rPr>
        <w:t>系统在运行过程中的维护应尽量做到简单易行。系统的运转真正做到开电即可工作，插上就能运行的程度。从计算机的配置到系统的配置，前端设备的配置都充分仔细地考虑了系统可靠性，并实施了相应的认证。我们在做到系统故障率最低的同时，也考虑到即使因为意想不到的原因而发生问题时，保证数据的方便保存和快速恢复。</w:t>
      </w:r>
    </w:p>
    <w:p w:rsidR="00883D40" w:rsidRDefault="003918EF">
      <w:pPr>
        <w:pStyle w:val="3"/>
        <w:spacing w:before="62" w:after="62"/>
        <w:rPr>
          <w:rFonts w:ascii="宋体" w:eastAsia="宋体" w:hAnsi="宋体" w:cs="宋体"/>
        </w:rPr>
      </w:pPr>
      <w:bookmarkStart w:id="14" w:name="_Toc25824548"/>
      <w:r>
        <w:rPr>
          <w:rFonts w:ascii="宋体" w:eastAsia="宋体" w:hAnsi="宋体" w:cs="宋体" w:hint="eastAsia"/>
        </w:rPr>
        <w:lastRenderedPageBreak/>
        <w:t>先进性</w:t>
      </w:r>
      <w:bookmarkEnd w:id="14"/>
    </w:p>
    <w:p w:rsidR="00883D40" w:rsidRDefault="003918EF">
      <w:pPr>
        <w:ind w:firstLine="480"/>
        <w:rPr>
          <w:rFonts w:asciiTheme="minorEastAsia" w:hAnsiTheme="minorEastAsia" w:cstheme="minorEastAsia"/>
        </w:rPr>
      </w:pPr>
      <w:r>
        <w:rPr>
          <w:rFonts w:asciiTheme="minorEastAsia" w:hAnsiTheme="minorEastAsia" w:cstheme="minorEastAsia" w:hint="eastAsia"/>
        </w:rPr>
        <w:t xml:space="preserve">在保证稳定性、实用性和便捷性的前提下，系统应具备一定的先进性，以保证在今后的数年内不会被淘汰，可以满足系统使用中的要求和需求。 </w:t>
      </w:r>
    </w:p>
    <w:p w:rsidR="00883D40" w:rsidRDefault="003918EF">
      <w:pPr>
        <w:pStyle w:val="2"/>
        <w:spacing w:before="62" w:after="62"/>
        <w:ind w:left="0"/>
        <w:jc w:val="both"/>
        <w:rPr>
          <w:szCs w:val="22"/>
        </w:rPr>
      </w:pPr>
      <w:bookmarkStart w:id="15" w:name="_Toc25824549"/>
      <w:r>
        <w:rPr>
          <w:rFonts w:hint="eastAsia"/>
          <w:szCs w:val="22"/>
        </w:rPr>
        <w:t>设计依据</w:t>
      </w:r>
      <w:bookmarkEnd w:id="15"/>
    </w:p>
    <w:p w:rsidR="00883D40" w:rsidRDefault="003918EF">
      <w:pPr>
        <w:ind w:firstLine="480"/>
        <w:rPr>
          <w:rFonts w:asciiTheme="minorEastAsia" w:hAnsiTheme="minorEastAsia" w:cstheme="minorEastAsia"/>
        </w:rPr>
      </w:pPr>
      <w:r>
        <w:rPr>
          <w:rFonts w:asciiTheme="minorEastAsia" w:hAnsiTheme="minorEastAsia" w:cstheme="minorEastAsia" w:hint="eastAsia"/>
        </w:rPr>
        <w:t>系统的设计标准为中国国内相关的专业设计标准：民用建筑电气设计规范、国际设计标准及业主提供的系统需求和设计图纸及相关技术资料。</w:t>
      </w:r>
    </w:p>
    <w:p w:rsidR="00883D40" w:rsidRDefault="003918EF">
      <w:pPr>
        <w:ind w:firstLine="480"/>
        <w:rPr>
          <w:rFonts w:asciiTheme="minorEastAsia" w:hAnsiTheme="minorEastAsia" w:cstheme="minorEastAsia"/>
        </w:rPr>
      </w:pPr>
      <w:r>
        <w:rPr>
          <w:rFonts w:asciiTheme="minorEastAsia" w:hAnsiTheme="minorEastAsia" w:cstheme="minorEastAsia" w:hint="eastAsia"/>
        </w:rPr>
        <w:t>《中华人民共和国安全防范行业标准》GA/TT75-94</w:t>
      </w:r>
    </w:p>
    <w:p w:rsidR="00883D40" w:rsidRDefault="003918EF">
      <w:pPr>
        <w:ind w:firstLine="480"/>
        <w:rPr>
          <w:rFonts w:asciiTheme="minorEastAsia" w:hAnsiTheme="minorEastAsia" w:cstheme="minorEastAsia"/>
        </w:rPr>
      </w:pPr>
      <w:r>
        <w:rPr>
          <w:rFonts w:asciiTheme="minorEastAsia" w:hAnsiTheme="minorEastAsia" w:cstheme="minorEastAsia" w:hint="eastAsia"/>
        </w:rPr>
        <w:t>《建筑智能化系统工程设计管理暂行规定》建设部</w:t>
      </w:r>
    </w:p>
    <w:p w:rsidR="00883D40" w:rsidRDefault="003918EF">
      <w:pPr>
        <w:ind w:firstLine="480"/>
        <w:rPr>
          <w:rFonts w:asciiTheme="minorEastAsia" w:hAnsiTheme="minorEastAsia" w:cstheme="minorEastAsia"/>
        </w:rPr>
      </w:pPr>
      <w:r>
        <w:rPr>
          <w:rFonts w:asciiTheme="minorEastAsia" w:hAnsiTheme="minorEastAsia" w:cstheme="minorEastAsia" w:hint="eastAsia"/>
        </w:rPr>
        <w:t>《民用建筑电气设计规范》（JGJ／T16－92）</w:t>
      </w:r>
    </w:p>
    <w:p w:rsidR="00883D40" w:rsidRDefault="003918EF">
      <w:pPr>
        <w:ind w:firstLine="480"/>
        <w:rPr>
          <w:rFonts w:asciiTheme="minorEastAsia" w:hAnsiTheme="minorEastAsia" w:cstheme="minorEastAsia"/>
        </w:rPr>
      </w:pPr>
      <w:r>
        <w:rPr>
          <w:rFonts w:asciiTheme="minorEastAsia" w:hAnsiTheme="minorEastAsia" w:cstheme="minorEastAsia" w:hint="eastAsia"/>
        </w:rPr>
        <w:t>《智能建筑设计标准》（GB50314-2000）</w:t>
      </w:r>
    </w:p>
    <w:p w:rsidR="00883D40" w:rsidRDefault="003918EF">
      <w:pPr>
        <w:ind w:firstLine="480"/>
        <w:rPr>
          <w:rFonts w:asciiTheme="minorEastAsia" w:hAnsiTheme="minorEastAsia" w:cstheme="minorEastAsia"/>
        </w:rPr>
      </w:pPr>
      <w:r>
        <w:rPr>
          <w:rFonts w:asciiTheme="minorEastAsia" w:hAnsiTheme="minorEastAsia" w:cstheme="minorEastAsia" w:hint="eastAsia"/>
        </w:rPr>
        <w:t>《建筑和建筑群综合布线工程设计规范》中国工程建设标准协会</w:t>
      </w:r>
    </w:p>
    <w:p w:rsidR="00883D40" w:rsidRDefault="003918EF">
      <w:pPr>
        <w:ind w:firstLine="480"/>
        <w:rPr>
          <w:rFonts w:asciiTheme="minorEastAsia" w:hAnsiTheme="minorEastAsia" w:cstheme="minorEastAsia"/>
        </w:rPr>
      </w:pPr>
      <w:r>
        <w:rPr>
          <w:rFonts w:asciiTheme="minorEastAsia" w:hAnsiTheme="minorEastAsia" w:cstheme="minorEastAsia" w:hint="eastAsia"/>
        </w:rPr>
        <w:t>《中华人民共和国公共安全行业标准》GA/T70-94</w:t>
      </w:r>
    </w:p>
    <w:p w:rsidR="00883D40" w:rsidRDefault="003918EF">
      <w:pPr>
        <w:ind w:firstLine="480"/>
        <w:rPr>
          <w:rFonts w:asciiTheme="minorEastAsia" w:hAnsiTheme="minorEastAsia" w:cstheme="minorEastAsia"/>
        </w:rPr>
      </w:pPr>
      <w:r>
        <w:rPr>
          <w:rFonts w:asciiTheme="minorEastAsia" w:hAnsiTheme="minorEastAsia" w:cstheme="minorEastAsia" w:hint="eastAsia"/>
        </w:rPr>
        <w:t>《火灾自动报警系统设计规范》国家计委</w:t>
      </w:r>
    </w:p>
    <w:p w:rsidR="00883D40" w:rsidRDefault="003918EF">
      <w:pPr>
        <w:ind w:firstLine="480"/>
        <w:rPr>
          <w:rFonts w:asciiTheme="minorEastAsia" w:hAnsiTheme="minorEastAsia" w:cstheme="minorEastAsia"/>
        </w:rPr>
      </w:pPr>
      <w:r>
        <w:rPr>
          <w:rFonts w:asciiTheme="minorEastAsia" w:hAnsiTheme="minorEastAsia" w:cstheme="minorEastAsia" w:hint="eastAsia"/>
        </w:rPr>
        <w:t>《安全防范工程技术规范》GB50348-2004</w:t>
      </w:r>
    </w:p>
    <w:p w:rsidR="00883D40" w:rsidRDefault="003918EF">
      <w:pPr>
        <w:ind w:firstLine="480"/>
        <w:rPr>
          <w:rFonts w:asciiTheme="minorEastAsia" w:hAnsiTheme="minorEastAsia" w:cstheme="minorEastAsia"/>
        </w:rPr>
      </w:pPr>
      <w:r>
        <w:rPr>
          <w:rFonts w:asciiTheme="minorEastAsia" w:hAnsiTheme="minorEastAsia" w:cstheme="minorEastAsia" w:hint="eastAsia"/>
        </w:rPr>
        <w:t>《安全防范工程工序与要求》（GA/T）75</w:t>
      </w:r>
    </w:p>
    <w:p w:rsidR="00883D40" w:rsidRDefault="003918EF">
      <w:pPr>
        <w:ind w:firstLine="480"/>
        <w:rPr>
          <w:rFonts w:asciiTheme="minorEastAsia" w:hAnsiTheme="minorEastAsia" w:cstheme="minorEastAsia"/>
        </w:rPr>
      </w:pPr>
      <w:r>
        <w:rPr>
          <w:rFonts w:asciiTheme="minorEastAsia" w:hAnsiTheme="minorEastAsia" w:cstheme="minorEastAsia" w:hint="eastAsia"/>
        </w:rPr>
        <w:t>《电气装置安装工程施工及验收规范》（GBJ232-90/92）</w:t>
      </w:r>
    </w:p>
    <w:p w:rsidR="00883D40" w:rsidRDefault="003918EF">
      <w:pPr>
        <w:ind w:firstLine="480"/>
        <w:rPr>
          <w:rFonts w:asciiTheme="minorEastAsia" w:hAnsiTheme="minorEastAsia" w:cstheme="minorEastAsia"/>
        </w:rPr>
      </w:pPr>
      <w:r>
        <w:rPr>
          <w:rFonts w:asciiTheme="minorEastAsia" w:hAnsiTheme="minorEastAsia" w:cstheme="minorEastAsia" w:hint="eastAsia"/>
        </w:rPr>
        <w:t>《安全防范系统通用图形符号》（GA/T75-94）</w:t>
      </w:r>
    </w:p>
    <w:p w:rsidR="00883D40" w:rsidRDefault="003918EF">
      <w:pPr>
        <w:ind w:firstLine="480"/>
        <w:rPr>
          <w:rFonts w:asciiTheme="minorEastAsia" w:hAnsiTheme="minorEastAsia" w:cstheme="minorEastAsia"/>
        </w:rPr>
      </w:pPr>
      <w:r>
        <w:rPr>
          <w:rFonts w:asciiTheme="minorEastAsia" w:hAnsiTheme="minorEastAsia" w:cstheme="minorEastAsia" w:hint="eastAsia"/>
        </w:rPr>
        <w:t>《全国住宅小区智能化技术示范工程建设工作大纲》</w:t>
      </w:r>
    </w:p>
    <w:p w:rsidR="00883D40" w:rsidRDefault="003918EF">
      <w:pPr>
        <w:ind w:firstLine="480"/>
        <w:rPr>
          <w:rFonts w:asciiTheme="minorEastAsia" w:hAnsiTheme="minorEastAsia" w:cstheme="minorEastAsia"/>
        </w:rPr>
      </w:pPr>
      <w:r>
        <w:rPr>
          <w:rFonts w:asciiTheme="minorEastAsia" w:hAnsiTheme="minorEastAsia" w:cstheme="minorEastAsia" w:hint="eastAsia"/>
        </w:rPr>
        <w:t>《住宅小区安全技术防范综合报警服务系统设计导则》</w:t>
      </w:r>
    </w:p>
    <w:p w:rsidR="00883D40" w:rsidRDefault="003918EF">
      <w:pPr>
        <w:ind w:firstLine="480"/>
        <w:rPr>
          <w:rFonts w:asciiTheme="minorEastAsia" w:hAnsiTheme="minorEastAsia" w:cstheme="minorEastAsia"/>
        </w:rPr>
      </w:pPr>
      <w:r>
        <w:rPr>
          <w:rFonts w:asciiTheme="minorEastAsia" w:hAnsiTheme="minorEastAsia" w:cstheme="minorEastAsia" w:hint="eastAsia"/>
        </w:rPr>
        <w:t>《民用闭路监视电视系统工程技术规范》GB50198-94</w:t>
      </w:r>
    </w:p>
    <w:p w:rsidR="00883D40" w:rsidRDefault="003918EF">
      <w:pPr>
        <w:ind w:firstLine="480"/>
        <w:rPr>
          <w:rFonts w:asciiTheme="minorEastAsia" w:hAnsiTheme="minorEastAsia" w:cstheme="minorEastAsia"/>
        </w:rPr>
      </w:pPr>
      <w:r>
        <w:rPr>
          <w:rFonts w:asciiTheme="minorEastAsia" w:hAnsiTheme="minorEastAsia" w:cstheme="minorEastAsia" w:hint="eastAsia"/>
        </w:rPr>
        <w:t>《电气装置安装工程施工及验收规范》GBJ232-82</w:t>
      </w:r>
    </w:p>
    <w:p w:rsidR="00883D40" w:rsidRDefault="003918EF">
      <w:pPr>
        <w:ind w:firstLine="480"/>
        <w:rPr>
          <w:rFonts w:asciiTheme="minorEastAsia" w:hAnsiTheme="minorEastAsia" w:cstheme="minorEastAsia"/>
        </w:rPr>
      </w:pPr>
      <w:r>
        <w:rPr>
          <w:rFonts w:asciiTheme="minorEastAsia" w:hAnsiTheme="minorEastAsia" w:cstheme="minorEastAsia" w:hint="eastAsia"/>
        </w:rPr>
        <w:t>《建筑智能化系统工程实施及验收规范》DB32/366-1999</w:t>
      </w:r>
    </w:p>
    <w:p w:rsidR="00883D40" w:rsidRDefault="003918EF">
      <w:pPr>
        <w:ind w:firstLine="480"/>
        <w:rPr>
          <w:rFonts w:asciiTheme="minorEastAsia" w:hAnsiTheme="minorEastAsia" w:cstheme="minorEastAsia"/>
        </w:rPr>
      </w:pPr>
      <w:r>
        <w:rPr>
          <w:rFonts w:asciiTheme="minorEastAsia" w:hAnsiTheme="minorEastAsia" w:cstheme="minorEastAsia" w:hint="eastAsia"/>
        </w:rPr>
        <w:t>《建筑智能化系统工程评估标准》DB32/T367-1999</w:t>
      </w:r>
    </w:p>
    <w:p w:rsidR="00883D40" w:rsidRDefault="003918EF">
      <w:pPr>
        <w:ind w:firstLine="480"/>
        <w:rPr>
          <w:rFonts w:asciiTheme="minorEastAsia" w:hAnsiTheme="minorEastAsia" w:cstheme="minorEastAsia"/>
        </w:rPr>
      </w:pPr>
      <w:r>
        <w:rPr>
          <w:rFonts w:asciiTheme="minorEastAsia" w:hAnsiTheme="minorEastAsia" w:cstheme="minorEastAsia" w:hint="eastAsia"/>
        </w:rPr>
        <w:t>《出入口控制系统工程设计规范》GB50396-2007</w:t>
      </w:r>
    </w:p>
    <w:p w:rsidR="00D86EF1" w:rsidRDefault="00D86EF1" w:rsidP="00D86EF1">
      <w:pPr>
        <w:pStyle w:val="10"/>
        <w:ind w:firstLine="480"/>
      </w:pPr>
    </w:p>
    <w:p w:rsidR="00D86EF1" w:rsidRDefault="00D86EF1" w:rsidP="00D86EF1">
      <w:pPr>
        <w:ind w:firstLine="480"/>
      </w:pPr>
    </w:p>
    <w:p w:rsidR="00D86EF1" w:rsidRPr="00D86EF1" w:rsidRDefault="00D86EF1" w:rsidP="00D86EF1">
      <w:pPr>
        <w:pStyle w:val="10"/>
        <w:ind w:firstLine="480"/>
      </w:pPr>
    </w:p>
    <w:p w:rsidR="00D1662A" w:rsidRDefault="00D1662A">
      <w:pPr>
        <w:widowControl/>
        <w:adjustRightInd/>
        <w:snapToGrid/>
        <w:spacing w:line="240" w:lineRule="auto"/>
        <w:ind w:firstLineChars="0" w:firstLine="0"/>
        <w:jc w:val="left"/>
        <w:rPr>
          <w:rFonts w:eastAsiaTheme="majorEastAsia"/>
          <w:b/>
          <w:kern w:val="44"/>
          <w:sz w:val="36"/>
        </w:rPr>
      </w:pPr>
      <w:r>
        <w:br w:type="page"/>
      </w:r>
    </w:p>
    <w:p w:rsidR="00BA0086" w:rsidRPr="00BA0086" w:rsidRDefault="00BA0086" w:rsidP="00BA0086">
      <w:pPr>
        <w:pStyle w:val="1"/>
        <w:tabs>
          <w:tab w:val="left" w:pos="425"/>
        </w:tabs>
        <w:spacing w:before="62" w:after="62"/>
        <w:ind w:left="0"/>
      </w:pPr>
      <w:bookmarkStart w:id="16" w:name="_Toc447281887"/>
      <w:bookmarkStart w:id="17" w:name="_Toc7452"/>
      <w:bookmarkStart w:id="18" w:name="_Toc25824550"/>
      <w:r w:rsidRPr="00BA0086">
        <w:rPr>
          <w:rFonts w:hint="eastAsia"/>
        </w:rPr>
        <w:lastRenderedPageBreak/>
        <w:t>TCP/IP</w:t>
      </w:r>
      <w:r w:rsidRPr="00BA0086">
        <w:rPr>
          <w:rFonts w:hint="eastAsia"/>
        </w:rPr>
        <w:t>网络通道（一级结构）管理系统</w:t>
      </w:r>
      <w:bookmarkEnd w:id="16"/>
      <w:bookmarkEnd w:id="17"/>
      <w:bookmarkEnd w:id="18"/>
    </w:p>
    <w:p w:rsidR="00BA0086" w:rsidRDefault="00BA0086" w:rsidP="00BA0086">
      <w:pPr>
        <w:pStyle w:val="2"/>
        <w:numPr>
          <w:ilvl w:val="1"/>
          <w:numId w:val="16"/>
        </w:numPr>
        <w:spacing w:before="62" w:after="62"/>
        <w:ind w:firstLine="0"/>
        <w:jc w:val="both"/>
      </w:pPr>
      <w:bookmarkStart w:id="19" w:name="_Toc271"/>
      <w:bookmarkStart w:id="20" w:name="_Toc447281888"/>
      <w:bookmarkStart w:id="21" w:name="_Toc25824551"/>
      <w:r>
        <w:rPr>
          <w:rFonts w:hint="eastAsia"/>
        </w:rPr>
        <w:t>系统概述</w:t>
      </w:r>
      <w:bookmarkEnd w:id="19"/>
      <w:bookmarkEnd w:id="20"/>
      <w:bookmarkEnd w:id="21"/>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通道管理实际是门禁管理的不同实现方式，但与办公室门禁系统侧重于门的开关控制不同，在大厦大堂安装通道设备，目标是实现人员通行进行规范秩序进入，实现安全、高效管理，同时需要产品具有优美的外观，保证与办公大堂装修风格的统一。</w:t>
      </w:r>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系统具有强大的联动能力，具备先进的智能传感技术，使用红外传感器，对潜返、跟随等行为进行有效检测和禁止，可实现与访客管理系统、梯控管理系统、门禁系统的联动控制。</w:t>
      </w:r>
    </w:p>
    <w:p w:rsidR="00BA0086" w:rsidRDefault="00BA0086" w:rsidP="00BA0086">
      <w:pPr>
        <w:pStyle w:val="2"/>
        <w:numPr>
          <w:ilvl w:val="1"/>
          <w:numId w:val="16"/>
        </w:numPr>
        <w:spacing w:before="62" w:after="62"/>
        <w:ind w:firstLine="0"/>
        <w:jc w:val="both"/>
      </w:pPr>
      <w:bookmarkStart w:id="22" w:name="_Toc28818"/>
      <w:bookmarkStart w:id="23" w:name="_Toc447281889"/>
      <w:bookmarkStart w:id="24" w:name="_Toc25824552"/>
      <w:r>
        <w:rPr>
          <w:rFonts w:hint="eastAsia"/>
        </w:rPr>
        <w:t>系统结构图</w:t>
      </w:r>
      <w:bookmarkEnd w:id="22"/>
      <w:bookmarkEnd w:id="23"/>
      <w:bookmarkEnd w:id="24"/>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本设计方案采用TCP/IP通道管理系统，系统结构图如下：</w:t>
      </w:r>
    </w:p>
    <w:p w:rsidR="00BA0086" w:rsidRDefault="00BA0086" w:rsidP="00BA0086">
      <w:pPr>
        <w:adjustRightInd/>
        <w:spacing w:line="240" w:lineRule="auto"/>
        <w:ind w:firstLineChars="0" w:firstLine="0"/>
        <w:jc w:val="center"/>
      </w:pPr>
      <w:r>
        <w:rPr>
          <w:noProof/>
        </w:rPr>
        <w:drawing>
          <wp:inline distT="0" distB="0" distL="0" distR="0" wp14:anchorId="7865AE39" wp14:editId="6FD9AB67">
            <wp:extent cx="4474845" cy="3167380"/>
            <wp:effectExtent l="0" t="0" r="1905" b="13970"/>
            <wp:docPr id="78" name="图片 27" descr="通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descr="通道.jpg"/>
                    <pic:cNvPicPr>
                      <a:picLocks noChangeAspect="1"/>
                    </pic:cNvPicPr>
                  </pic:nvPicPr>
                  <pic:blipFill>
                    <a:blip r:embed="rId16" cstate="print"/>
                    <a:stretch>
                      <a:fillRect/>
                    </a:stretch>
                  </pic:blipFill>
                  <pic:spPr>
                    <a:xfrm>
                      <a:off x="0" y="0"/>
                      <a:ext cx="4475272" cy="3168000"/>
                    </a:xfrm>
                    <a:prstGeom prst="rect">
                      <a:avLst/>
                    </a:prstGeom>
                  </pic:spPr>
                </pic:pic>
              </a:graphicData>
            </a:graphic>
          </wp:inline>
        </w:drawing>
      </w:r>
    </w:p>
    <w:p w:rsidR="00BA0086" w:rsidRDefault="00BA0086" w:rsidP="00BA0086">
      <w:pPr>
        <w:numPr>
          <w:ilvl w:val="0"/>
          <w:numId w:val="20"/>
        </w:numPr>
        <w:spacing w:after="160"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通道管理系统结构图</w:t>
      </w:r>
    </w:p>
    <w:p w:rsidR="00BA0086" w:rsidRDefault="00BA0086" w:rsidP="00BA0086">
      <w:pPr>
        <w:pStyle w:val="2"/>
        <w:numPr>
          <w:ilvl w:val="1"/>
          <w:numId w:val="16"/>
        </w:numPr>
        <w:spacing w:before="62" w:after="62"/>
        <w:ind w:firstLine="0"/>
        <w:jc w:val="both"/>
      </w:pPr>
      <w:bookmarkStart w:id="25" w:name="_Toc17060"/>
      <w:bookmarkStart w:id="26" w:name="_Toc447281890"/>
      <w:bookmarkStart w:id="27" w:name="_Toc25824553"/>
      <w:r>
        <w:rPr>
          <w:rFonts w:hint="eastAsia"/>
        </w:rPr>
        <w:t>系统特点</w:t>
      </w:r>
      <w:bookmarkEnd w:id="25"/>
      <w:bookmarkEnd w:id="26"/>
      <w:bookmarkEnd w:id="27"/>
    </w:p>
    <w:p w:rsidR="00BA0086" w:rsidRDefault="00BA0086" w:rsidP="00BA0086">
      <w:pPr>
        <w:pStyle w:val="3"/>
        <w:numPr>
          <w:ilvl w:val="2"/>
          <w:numId w:val="16"/>
        </w:numPr>
        <w:spacing w:before="62" w:after="62"/>
        <w:ind w:firstLine="0"/>
        <w:rPr>
          <w:rFonts w:ascii="宋体" w:hAnsi="宋体" w:cs="宋体"/>
        </w:rPr>
      </w:pPr>
      <w:bookmarkStart w:id="28" w:name="_Toc21139"/>
      <w:bookmarkStart w:id="29" w:name="_Toc25824554"/>
      <w:r>
        <w:rPr>
          <w:rFonts w:ascii="宋体" w:eastAsia="宋体" w:hAnsi="宋体" w:cs="宋体" w:hint="eastAsia"/>
        </w:rPr>
        <w:t>硬件</w:t>
      </w:r>
      <w:r>
        <w:rPr>
          <w:rFonts w:ascii="宋体" w:hAnsi="宋体" w:cs="宋体" w:hint="eastAsia"/>
        </w:rPr>
        <w:t>部分</w:t>
      </w:r>
      <w:bookmarkEnd w:id="28"/>
      <w:bookmarkEnd w:id="29"/>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外壳全部采用不锈钢材质，翼闸门采用高强度板材，造型豪华大方、耐用；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具有断电自动开闸功能，以满足消防通道的要求；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突发情况下，系统具有应急措施，保证通道畅通无阻，方便人员及时疏散；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人性化的LED方式通行指示功能，向行人显示当前设备通行状态；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可以根据现场使用环境和人流通行速度，通过主控器调节翼闸门开启和关闭速</w:t>
      </w:r>
      <w:r>
        <w:rPr>
          <w:rFonts w:asciiTheme="minorEastAsia" w:hAnsiTheme="minorEastAsia" w:cstheme="minorEastAsia" w:hint="eastAsia"/>
        </w:rPr>
        <w:lastRenderedPageBreak/>
        <w:t xml:space="preserve">度；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采用6对红外装置实现防尾随、方向判别、防夹伤、报警功能；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采用直流无刷电机，低功耗、运行平稳、不抖动、噪音小；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采用标准电气接口，并可通过管理计算机实现远程控制与管理；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 xml:space="preserve">具有非法闯关摆闸锁定、复位的功能，确保通行的合法性； </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具有多种管理模式可以选择，可轻松适应不同的管理需要而变，时刻为您的管理提供方便；</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支持各种IC卡，如EM、TEMIC、TI、M1、CPU、手机蓝牙、NFC、二维码等，同时支持内嵌安装指纹读头、液晶显示屏等。</w:t>
      </w:r>
    </w:p>
    <w:p w:rsidR="00BA0086" w:rsidRDefault="00BA0086" w:rsidP="00BA0086">
      <w:pPr>
        <w:pStyle w:val="3"/>
        <w:numPr>
          <w:ilvl w:val="2"/>
          <w:numId w:val="16"/>
        </w:numPr>
        <w:spacing w:before="62" w:after="62"/>
        <w:ind w:firstLine="0"/>
        <w:rPr>
          <w:rFonts w:ascii="宋体" w:hAnsi="宋体" w:cs="宋体"/>
        </w:rPr>
      </w:pPr>
      <w:bookmarkStart w:id="30" w:name="_Toc6281"/>
      <w:bookmarkStart w:id="31" w:name="_Toc25824555"/>
      <w:r>
        <w:rPr>
          <w:rFonts w:ascii="宋体" w:eastAsia="宋体" w:hAnsi="宋体" w:cs="宋体" w:hint="eastAsia"/>
        </w:rPr>
        <w:t>软件特点</w:t>
      </w:r>
      <w:bookmarkEnd w:id="30"/>
      <w:bookmarkEnd w:id="31"/>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能自动识别持卡人身份，读有效卡后可自动开启通道，非法卡或无效卡闯入则禁止通行并报警；</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可按时间段设置不同的通行控制权限；</w:t>
      </w:r>
    </w:p>
    <w:p w:rsidR="00BA0086" w:rsidRDefault="00BA0086" w:rsidP="00BA0086">
      <w:pPr>
        <w:pStyle w:val="11"/>
        <w:adjustRightInd/>
        <w:spacing w:line="240" w:lineRule="auto"/>
        <w:ind w:leftChars="50" w:left="120" w:firstLineChars="0" w:firstLine="0"/>
        <w:jc w:val="center"/>
        <w:rPr>
          <w:rFonts w:asciiTheme="minorEastAsia" w:hAnsiTheme="minorEastAsia" w:cstheme="minorEastAsia"/>
        </w:rPr>
      </w:pPr>
      <w:r>
        <w:rPr>
          <w:rFonts w:asciiTheme="minorEastAsia" w:hAnsiTheme="minorEastAsia" w:cstheme="minorEastAsia" w:hint="eastAsia"/>
          <w:noProof/>
        </w:rPr>
        <w:drawing>
          <wp:inline distT="0" distB="0" distL="0" distR="0" wp14:anchorId="0C918170" wp14:editId="451F5245">
            <wp:extent cx="5270500" cy="3030855"/>
            <wp:effectExtent l="0" t="0" r="6350" b="17145"/>
            <wp:docPr id="81" name="图片 8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1.jpg"/>
                    <pic:cNvPicPr>
                      <a:picLocks noChangeAspect="1"/>
                    </pic:cNvPicPr>
                  </pic:nvPicPr>
                  <pic:blipFill>
                    <a:blip r:embed="rId17" cstate="print"/>
                    <a:stretch>
                      <a:fillRect/>
                    </a:stretch>
                  </pic:blipFill>
                  <pic:spPr>
                    <a:xfrm>
                      <a:off x="0" y="0"/>
                      <a:ext cx="5270500" cy="3030855"/>
                    </a:xfrm>
                    <a:prstGeom prst="rect">
                      <a:avLst/>
                    </a:prstGeom>
                  </pic:spPr>
                </pic:pic>
              </a:graphicData>
            </a:graphic>
          </wp:inline>
        </w:drawing>
      </w:r>
    </w:p>
    <w:p w:rsidR="00BA0086" w:rsidRDefault="00BA0086" w:rsidP="00BA0086">
      <w:pPr>
        <w:numPr>
          <w:ilvl w:val="0"/>
          <w:numId w:val="20"/>
        </w:numPr>
        <w:spacing w:after="160"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通道管理系统通道权限设置界面图</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对于收费通道，读有效卡后可自动从卡中余额扣减收费金额或记账处理；</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具有不同类型的卡片，可按不同折扣标准计费；</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lastRenderedPageBreak/>
        <w:t>可记录各种读卡信息、通行信息、时间、收费情况；</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具有完善的报表供查询打印：包括读卡信息报表、通行记录报表、收费报表、日报表、月报表、综合报表等</w:t>
      </w:r>
    </w:p>
    <w:p w:rsidR="00BA0086" w:rsidRDefault="00BA0086" w:rsidP="00BA0086">
      <w:pPr>
        <w:pStyle w:val="2"/>
        <w:numPr>
          <w:ilvl w:val="1"/>
          <w:numId w:val="16"/>
        </w:numPr>
        <w:spacing w:before="62" w:after="62"/>
        <w:ind w:firstLine="0"/>
        <w:jc w:val="both"/>
      </w:pPr>
      <w:bookmarkStart w:id="32" w:name="_Toc3277"/>
      <w:bookmarkStart w:id="33" w:name="_Toc447281891"/>
      <w:bookmarkStart w:id="34" w:name="_Toc25824556"/>
      <w:r>
        <w:rPr>
          <w:rFonts w:hint="eastAsia"/>
        </w:rPr>
        <w:t>系统功能</w:t>
      </w:r>
      <w:bookmarkEnd w:id="32"/>
      <w:bookmarkEnd w:id="33"/>
      <w:bookmarkEnd w:id="34"/>
    </w:p>
    <w:p w:rsidR="00BA0086" w:rsidRDefault="00BA0086" w:rsidP="00BA0086">
      <w:pPr>
        <w:pStyle w:val="3"/>
        <w:numPr>
          <w:ilvl w:val="2"/>
          <w:numId w:val="16"/>
        </w:numPr>
        <w:spacing w:before="62" w:after="62"/>
        <w:ind w:firstLine="0"/>
        <w:rPr>
          <w:rFonts w:ascii="宋体" w:hAnsi="宋体" w:cs="宋体"/>
        </w:rPr>
      </w:pPr>
      <w:bookmarkStart w:id="35" w:name="_Toc10044"/>
      <w:bookmarkStart w:id="36" w:name="_Toc25824557"/>
      <w:r>
        <w:rPr>
          <w:rFonts w:ascii="宋体" w:eastAsia="宋体" w:hAnsi="宋体" w:cs="宋体" w:hint="eastAsia"/>
        </w:rPr>
        <w:t>权限管理</w:t>
      </w:r>
      <w:bookmarkEnd w:id="35"/>
      <w:bookmarkEnd w:id="36"/>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 xml:space="preserve">进出门权限的管理,主要包括以下几个方面: </w:t>
      </w:r>
    </w:p>
    <w:p w:rsidR="00BA0086" w:rsidRDefault="00BA0086" w:rsidP="00BA0086">
      <w:pPr>
        <w:pStyle w:val="11"/>
        <w:numPr>
          <w:ilvl w:val="0"/>
          <w:numId w:val="19"/>
        </w:numPr>
        <w:adjustRightInd/>
        <w:spacing w:after="160"/>
        <w:ind w:leftChars="200" w:left="841" w:hangingChars="150" w:hanging="361"/>
        <w:rPr>
          <w:rFonts w:asciiTheme="minorEastAsia" w:hAnsiTheme="minorEastAsia" w:cstheme="minorEastAsia"/>
          <w:b/>
          <w:bCs/>
        </w:rPr>
      </w:pPr>
      <w:r>
        <w:rPr>
          <w:rFonts w:asciiTheme="minorEastAsia" w:hAnsiTheme="minorEastAsia" w:cstheme="minorEastAsia" w:hint="eastAsia"/>
          <w:b/>
          <w:bCs/>
        </w:rPr>
        <w:t>进出人员：</w:t>
      </w:r>
      <w:r>
        <w:rPr>
          <w:rFonts w:asciiTheme="minorEastAsia" w:hAnsiTheme="minorEastAsia" w:cstheme="minorEastAsia" w:hint="eastAsia"/>
        </w:rPr>
        <w:t>对每个通道设置哪些人可以进出，哪些人不能进出</w:t>
      </w:r>
    </w:p>
    <w:p w:rsidR="00BA0086" w:rsidRDefault="00BA0086" w:rsidP="00BA0086">
      <w:pPr>
        <w:pStyle w:val="11"/>
        <w:numPr>
          <w:ilvl w:val="0"/>
          <w:numId w:val="19"/>
        </w:numPr>
        <w:adjustRightInd/>
        <w:spacing w:after="160"/>
        <w:ind w:leftChars="200" w:left="841" w:hangingChars="150" w:hanging="361"/>
        <w:rPr>
          <w:rFonts w:asciiTheme="minorEastAsia" w:hAnsiTheme="minorEastAsia" w:cstheme="minorEastAsia"/>
        </w:rPr>
      </w:pPr>
      <w:r>
        <w:rPr>
          <w:rFonts w:asciiTheme="minorEastAsia" w:hAnsiTheme="minorEastAsia" w:cstheme="minorEastAsia" w:hint="eastAsia"/>
          <w:b/>
          <w:bCs/>
        </w:rPr>
        <w:t>进出方式：</w:t>
      </w:r>
      <w:r>
        <w:rPr>
          <w:rFonts w:asciiTheme="minorEastAsia" w:hAnsiTheme="minorEastAsia" w:cstheme="minorEastAsia" w:hint="eastAsia"/>
        </w:rPr>
        <w:t>对进出该通道的人进行进出方式的授权</w:t>
      </w:r>
    </w:p>
    <w:p w:rsidR="00BA0086" w:rsidRDefault="00BA0086" w:rsidP="00BA0086">
      <w:pPr>
        <w:pStyle w:val="11"/>
        <w:numPr>
          <w:ilvl w:val="0"/>
          <w:numId w:val="19"/>
        </w:numPr>
        <w:adjustRightInd/>
        <w:spacing w:after="160"/>
        <w:ind w:leftChars="200" w:left="841" w:hangingChars="150" w:hanging="361"/>
        <w:rPr>
          <w:rFonts w:asciiTheme="minorEastAsia" w:hAnsiTheme="minorEastAsia" w:cstheme="minorEastAsia"/>
        </w:rPr>
      </w:pPr>
      <w:r>
        <w:rPr>
          <w:rFonts w:asciiTheme="minorEastAsia" w:hAnsiTheme="minorEastAsia" w:cstheme="minorEastAsia" w:hint="eastAsia"/>
          <w:b/>
          <w:bCs/>
        </w:rPr>
        <w:t>进出时段：</w:t>
      </w:r>
      <w:r>
        <w:rPr>
          <w:rFonts w:asciiTheme="minorEastAsia" w:hAnsiTheme="minorEastAsia" w:cstheme="minorEastAsia" w:hint="eastAsia"/>
        </w:rPr>
        <w:t>设置通道在什么时间范围内可以进出</w:t>
      </w:r>
    </w:p>
    <w:p w:rsidR="00BA0086" w:rsidRDefault="00BA0086" w:rsidP="00BA0086">
      <w:pPr>
        <w:pStyle w:val="3"/>
        <w:numPr>
          <w:ilvl w:val="2"/>
          <w:numId w:val="16"/>
        </w:numPr>
        <w:spacing w:before="62" w:after="62"/>
        <w:ind w:firstLine="0"/>
        <w:rPr>
          <w:rFonts w:ascii="宋体" w:hAnsi="宋体" w:cs="宋体"/>
        </w:rPr>
      </w:pPr>
      <w:bookmarkStart w:id="37" w:name="_Toc21803"/>
      <w:bookmarkStart w:id="38" w:name="_Toc25824558"/>
      <w:r>
        <w:rPr>
          <w:rFonts w:ascii="宋体" w:eastAsia="宋体" w:hAnsi="宋体" w:cs="宋体" w:hint="eastAsia"/>
        </w:rPr>
        <w:t>多种进出方式</w:t>
      </w:r>
      <w:bookmarkEnd w:id="37"/>
      <w:bookmarkEnd w:id="38"/>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通道支持手机蓝牙、NFC、IC卡、二维码等方式进出。</w:t>
      </w:r>
    </w:p>
    <w:p w:rsidR="00BA0086" w:rsidRDefault="00BA0086" w:rsidP="00BA0086">
      <w:pPr>
        <w:pStyle w:val="3"/>
        <w:numPr>
          <w:ilvl w:val="2"/>
          <w:numId w:val="16"/>
        </w:numPr>
        <w:spacing w:before="62" w:after="62"/>
        <w:ind w:firstLine="0"/>
        <w:rPr>
          <w:rFonts w:ascii="宋体" w:hAnsi="宋体" w:cs="宋体"/>
        </w:rPr>
      </w:pPr>
      <w:bookmarkStart w:id="39" w:name="_Toc27355"/>
      <w:bookmarkStart w:id="40" w:name="_Toc25824559"/>
      <w:r>
        <w:rPr>
          <w:rFonts w:ascii="宋体" w:eastAsia="宋体" w:hAnsi="宋体" w:cs="宋体" w:hint="eastAsia"/>
        </w:rPr>
        <w:t>独立控制</w:t>
      </w:r>
      <w:bookmarkEnd w:id="39"/>
      <w:bookmarkEnd w:id="40"/>
    </w:p>
    <w:p w:rsidR="00BA0086" w:rsidRDefault="00BA0086" w:rsidP="00BA0086">
      <w:pPr>
        <w:ind w:firstLine="480"/>
        <w:rPr>
          <w:rFonts w:asciiTheme="minorEastAsia" w:hAnsiTheme="minorEastAsia" w:cstheme="minorEastAsia"/>
        </w:rPr>
      </w:pPr>
      <w:r>
        <w:rPr>
          <w:rFonts w:asciiTheme="minorEastAsia" w:hAnsiTheme="minorEastAsia" w:cstheme="minorEastAsia" w:hint="eastAsia"/>
        </w:rPr>
        <w:t>实现每个通道进、出刷卡，单独控制。</w:t>
      </w:r>
    </w:p>
    <w:p w:rsidR="00BA0086" w:rsidRDefault="00BA0086" w:rsidP="00BA0086">
      <w:pPr>
        <w:pStyle w:val="3"/>
        <w:numPr>
          <w:ilvl w:val="2"/>
          <w:numId w:val="16"/>
        </w:numPr>
        <w:spacing w:before="62" w:after="62"/>
        <w:ind w:firstLine="0"/>
        <w:rPr>
          <w:rFonts w:ascii="宋体" w:hAnsi="宋体" w:cs="宋体"/>
        </w:rPr>
      </w:pPr>
      <w:bookmarkStart w:id="41" w:name="_Toc17863"/>
      <w:bookmarkStart w:id="42" w:name="_Toc25824560"/>
      <w:r>
        <w:rPr>
          <w:rFonts w:ascii="宋体" w:eastAsia="宋体" w:hAnsi="宋体" w:cs="宋体" w:hint="eastAsia"/>
        </w:rPr>
        <w:t>集中管理</w:t>
      </w:r>
      <w:bookmarkEnd w:id="41"/>
      <w:bookmarkEnd w:id="42"/>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发卡中心统一对人员出入权限设置、更改、取消、恢复</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发卡中心可远程控制通道的关闭和开启</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后台管理工作站可建立统一用户资料库</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实时采集每个出入口的进出资料（时间、卡号、是否非法等相关信息），    同时可按各用户进行汇总、查询、分类、打印等</w:t>
      </w:r>
    </w:p>
    <w:p w:rsidR="00BA0086" w:rsidRDefault="00BA0086" w:rsidP="00BA0086">
      <w:pPr>
        <w:pStyle w:val="3"/>
        <w:numPr>
          <w:ilvl w:val="2"/>
          <w:numId w:val="16"/>
        </w:numPr>
        <w:spacing w:before="62" w:after="62"/>
        <w:ind w:firstLine="0"/>
        <w:rPr>
          <w:rFonts w:ascii="宋体" w:hAnsi="宋体" w:cs="宋体"/>
        </w:rPr>
      </w:pPr>
      <w:bookmarkStart w:id="43" w:name="_Toc12733"/>
      <w:bookmarkStart w:id="44" w:name="_Toc25824561"/>
      <w:r>
        <w:rPr>
          <w:rFonts w:ascii="宋体" w:eastAsia="宋体" w:hAnsi="宋体" w:cs="宋体" w:hint="eastAsia"/>
        </w:rPr>
        <w:t>人员信息查询</w:t>
      </w:r>
      <w:bookmarkEnd w:id="43"/>
      <w:bookmarkEnd w:id="44"/>
    </w:p>
    <w:p w:rsidR="00BA0086" w:rsidRDefault="00BA0086" w:rsidP="00BA0086">
      <w:pPr>
        <w:tabs>
          <w:tab w:val="left" w:pos="1365"/>
        </w:tabs>
        <w:ind w:firstLine="480"/>
        <w:rPr>
          <w:rFonts w:ascii="宋体" w:hAnsi="宋体"/>
        </w:rPr>
      </w:pPr>
      <w:r>
        <w:rPr>
          <w:rFonts w:ascii="宋体" w:hAnsi="宋体" w:hint="eastAsia"/>
        </w:rPr>
        <w:t>能自动统计进入区域的人数总和，能知道区域内部还有多少人，需要对区域内实时人员查询时，仅需对门禁实时监控即可，此时刷卡数据处于主动上传，软件能自动统计区域内人数，并且查询到人员资料。此功能需要严格按照刷卡进出，可准确统计区内人数。</w:t>
      </w:r>
    </w:p>
    <w:p w:rsidR="00BA0086" w:rsidRDefault="00BA0086" w:rsidP="00BA0086">
      <w:pPr>
        <w:pStyle w:val="3"/>
        <w:numPr>
          <w:ilvl w:val="2"/>
          <w:numId w:val="16"/>
        </w:numPr>
        <w:spacing w:before="62" w:after="62"/>
        <w:ind w:firstLine="0"/>
        <w:rPr>
          <w:rFonts w:ascii="宋体" w:hAnsi="宋体" w:cs="宋体"/>
        </w:rPr>
      </w:pPr>
      <w:bookmarkStart w:id="45" w:name="_Toc17818"/>
      <w:bookmarkStart w:id="46" w:name="_Toc25824562"/>
      <w:r>
        <w:rPr>
          <w:rFonts w:ascii="宋体" w:eastAsia="宋体" w:hAnsi="宋体" w:cs="宋体" w:hint="eastAsia"/>
        </w:rPr>
        <w:t>实时监控</w:t>
      </w:r>
      <w:bookmarkEnd w:id="45"/>
      <w:bookmarkEnd w:id="46"/>
    </w:p>
    <w:p w:rsidR="00BA0086" w:rsidRDefault="00BA0086" w:rsidP="00BA0086">
      <w:pPr>
        <w:ind w:firstLine="480"/>
        <w:rPr>
          <w:rFonts w:ascii="宋体" w:hAnsi="宋体"/>
        </w:rPr>
      </w:pPr>
      <w:r>
        <w:rPr>
          <w:rFonts w:ascii="宋体" w:hAnsi="宋体" w:hint="eastAsia"/>
        </w:rPr>
        <w:t>系统管理人员通过监控计算机实时查看每个通道的人员进出情况、每个通道的状态（包括通道的开关，各种非正常状态报警等）。通道控制器记录通行人员卡号、日期、时间、人员姓名及部门等信息保存以供查询，并可实时监控通道通行状况。</w:t>
      </w:r>
    </w:p>
    <w:p w:rsidR="00BA0086" w:rsidRDefault="00BA0086" w:rsidP="00BA0086">
      <w:pPr>
        <w:spacing w:line="240" w:lineRule="auto"/>
        <w:ind w:firstLineChars="0" w:firstLine="0"/>
        <w:jc w:val="center"/>
        <w:rPr>
          <w:rFonts w:ascii="宋体" w:hAnsi="宋体"/>
        </w:rPr>
      </w:pPr>
      <w:r>
        <w:rPr>
          <w:rFonts w:ascii="宋体" w:hAnsi="宋体"/>
          <w:noProof/>
        </w:rPr>
        <w:lastRenderedPageBreak/>
        <w:drawing>
          <wp:inline distT="0" distB="0" distL="0" distR="0" wp14:anchorId="5DA3FDD3" wp14:editId="774D82E8">
            <wp:extent cx="3599815" cy="2726055"/>
            <wp:effectExtent l="0" t="0" r="635" b="17145"/>
            <wp:docPr id="35" name="图片 1" descr="说明: 通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说明: 通道"/>
                    <pic:cNvPicPr>
                      <a:picLocks noChangeAspect="1" noChangeArrowheads="1"/>
                    </pic:cNvPicPr>
                  </pic:nvPicPr>
                  <pic:blipFill>
                    <a:blip r:embed="rId18"/>
                    <a:srcRect/>
                    <a:stretch>
                      <a:fillRect/>
                    </a:stretch>
                  </pic:blipFill>
                  <pic:spPr>
                    <a:xfrm>
                      <a:off x="0" y="0"/>
                      <a:ext cx="3599815" cy="2726055"/>
                    </a:xfrm>
                    <a:prstGeom prst="rect">
                      <a:avLst/>
                    </a:prstGeom>
                    <a:noFill/>
                    <a:ln w="9525">
                      <a:noFill/>
                      <a:miter lim="800000"/>
                      <a:headEnd/>
                      <a:tailEnd/>
                    </a:ln>
                  </pic:spPr>
                </pic:pic>
              </a:graphicData>
            </a:graphic>
          </wp:inline>
        </w:drawing>
      </w:r>
    </w:p>
    <w:p w:rsidR="00BA0086" w:rsidRDefault="00BA0086" w:rsidP="00BA0086">
      <w:pPr>
        <w:numPr>
          <w:ilvl w:val="0"/>
          <w:numId w:val="20"/>
        </w:numPr>
        <w:spacing w:after="160"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通道管理系统实时监控界面图</w:t>
      </w:r>
    </w:p>
    <w:p w:rsidR="00BA0086" w:rsidRDefault="00BA0086" w:rsidP="00BA0086">
      <w:pPr>
        <w:pStyle w:val="3"/>
        <w:numPr>
          <w:ilvl w:val="2"/>
          <w:numId w:val="16"/>
        </w:numPr>
        <w:spacing w:before="62" w:after="62"/>
        <w:ind w:firstLine="0"/>
        <w:rPr>
          <w:rFonts w:ascii="宋体" w:hAnsi="宋体" w:cs="宋体"/>
        </w:rPr>
      </w:pPr>
      <w:bookmarkStart w:id="47" w:name="_Toc22773"/>
      <w:bookmarkStart w:id="48" w:name="_Toc25824563"/>
      <w:r>
        <w:rPr>
          <w:rFonts w:ascii="宋体" w:eastAsia="宋体" w:hAnsi="宋体" w:cs="宋体" w:hint="eastAsia"/>
        </w:rPr>
        <w:t>图像对比</w:t>
      </w:r>
      <w:bookmarkEnd w:id="47"/>
      <w:bookmarkEnd w:id="48"/>
    </w:p>
    <w:p w:rsidR="00BA0086" w:rsidRDefault="00BA0086" w:rsidP="00BA0086">
      <w:pPr>
        <w:ind w:firstLine="480"/>
        <w:rPr>
          <w:rFonts w:ascii="宋体" w:hAnsi="宋体"/>
        </w:rPr>
      </w:pPr>
      <w:r>
        <w:rPr>
          <w:rFonts w:ascii="宋体" w:hAnsi="宋体" w:hint="eastAsia"/>
        </w:rPr>
        <w:t>监控计算机配合图象捕捉设备，实时捕捉人员进出图片与系统存储资料进行比对，管理员可通过操作软件放行。</w:t>
      </w:r>
    </w:p>
    <w:p w:rsidR="00BA0086" w:rsidRDefault="00BA0086" w:rsidP="00BA0086">
      <w:pPr>
        <w:pStyle w:val="3"/>
        <w:numPr>
          <w:ilvl w:val="2"/>
          <w:numId w:val="16"/>
        </w:numPr>
        <w:spacing w:before="62" w:after="62"/>
        <w:ind w:firstLine="0"/>
        <w:rPr>
          <w:rFonts w:ascii="宋体" w:hAnsi="宋体" w:cs="宋体"/>
        </w:rPr>
      </w:pPr>
      <w:bookmarkStart w:id="49" w:name="_Toc28545"/>
      <w:bookmarkStart w:id="50" w:name="_Toc25824564"/>
      <w:r>
        <w:rPr>
          <w:rFonts w:ascii="宋体" w:eastAsia="宋体" w:hAnsi="宋体" w:cs="宋体" w:hint="eastAsia"/>
        </w:rPr>
        <w:t>异常报警</w:t>
      </w:r>
      <w:bookmarkEnd w:id="49"/>
      <w:bookmarkEnd w:id="50"/>
    </w:p>
    <w:p w:rsidR="00BA0086" w:rsidRDefault="00BA0086" w:rsidP="00BA0086">
      <w:pPr>
        <w:ind w:firstLine="480"/>
        <w:rPr>
          <w:rFonts w:ascii="宋体" w:hAnsi="宋体"/>
          <w:szCs w:val="21"/>
        </w:rPr>
      </w:pPr>
      <w:r>
        <w:rPr>
          <w:rFonts w:ascii="宋体" w:hAnsi="宋体" w:hint="eastAsia"/>
        </w:rPr>
        <w:t>当通道打开时间过长，非法闯入等情况出现时，实现软件报警。</w:t>
      </w:r>
    </w:p>
    <w:p w:rsidR="00BA0086" w:rsidRDefault="00BA0086" w:rsidP="00BA0086">
      <w:pPr>
        <w:pStyle w:val="3"/>
        <w:numPr>
          <w:ilvl w:val="2"/>
          <w:numId w:val="16"/>
        </w:numPr>
        <w:spacing w:before="62" w:after="62"/>
        <w:ind w:firstLine="0"/>
        <w:rPr>
          <w:rFonts w:ascii="宋体" w:hAnsi="宋体" w:cs="宋体"/>
        </w:rPr>
      </w:pPr>
      <w:bookmarkStart w:id="51" w:name="_Toc16818"/>
      <w:bookmarkStart w:id="52" w:name="_Toc25824565"/>
      <w:r>
        <w:rPr>
          <w:rFonts w:ascii="宋体" w:eastAsia="宋体" w:hAnsi="宋体" w:cs="宋体" w:hint="eastAsia"/>
        </w:rPr>
        <w:t>消防联动</w:t>
      </w:r>
      <w:bookmarkEnd w:id="51"/>
      <w:bookmarkEnd w:id="52"/>
    </w:p>
    <w:p w:rsidR="00BA0086" w:rsidRDefault="00BA0086" w:rsidP="00BA0086">
      <w:pPr>
        <w:ind w:firstLine="480"/>
        <w:rPr>
          <w:rFonts w:ascii="宋体" w:hAnsi="宋体"/>
        </w:rPr>
      </w:pPr>
      <w:r>
        <w:rPr>
          <w:rFonts w:ascii="宋体" w:hAnsi="宋体" w:hint="eastAsia"/>
        </w:rPr>
        <w:t>紧急情况时如发生火情，接受消防系统传来的报警信号，联动打开通道。</w:t>
      </w:r>
    </w:p>
    <w:p w:rsidR="00BA0086" w:rsidRDefault="00BA0086" w:rsidP="00BA0086">
      <w:pPr>
        <w:pStyle w:val="3"/>
        <w:numPr>
          <w:ilvl w:val="2"/>
          <w:numId w:val="16"/>
        </w:numPr>
        <w:spacing w:before="62" w:after="62"/>
        <w:ind w:firstLine="0"/>
        <w:rPr>
          <w:rFonts w:ascii="宋体" w:hAnsi="宋体" w:cs="宋体"/>
        </w:rPr>
      </w:pPr>
      <w:bookmarkStart w:id="53" w:name="_Toc12943"/>
      <w:bookmarkStart w:id="54" w:name="_Toc25824566"/>
      <w:r>
        <w:rPr>
          <w:rFonts w:ascii="宋体" w:eastAsia="宋体" w:hAnsi="宋体" w:cs="宋体" w:hint="eastAsia"/>
        </w:rPr>
        <w:t>灵活的权限设置和系统设置</w:t>
      </w:r>
      <w:bookmarkEnd w:id="53"/>
      <w:bookmarkEnd w:id="54"/>
    </w:p>
    <w:p w:rsidR="00BA0086" w:rsidRDefault="00BA0086" w:rsidP="00BA0086">
      <w:pPr>
        <w:ind w:firstLine="480"/>
        <w:rPr>
          <w:rFonts w:ascii="宋体" w:hAnsi="宋体"/>
        </w:rPr>
      </w:pPr>
      <w:r>
        <w:rPr>
          <w:rFonts w:ascii="宋体" w:hAnsi="宋体" w:hint="eastAsia"/>
        </w:rPr>
        <w:t>同时可和第三方系统接口，对于双向通道可以自动识别方向，可设置为单进、单出。可设置自由通行、读卡控制通行，支持遥控控制通行，可设置为常开或常闭。</w:t>
      </w:r>
    </w:p>
    <w:p w:rsidR="00BA0086" w:rsidRDefault="00BA0086" w:rsidP="00BA0086">
      <w:pPr>
        <w:pStyle w:val="3"/>
        <w:numPr>
          <w:ilvl w:val="2"/>
          <w:numId w:val="16"/>
        </w:numPr>
        <w:spacing w:before="62" w:after="62"/>
        <w:ind w:firstLine="0"/>
        <w:rPr>
          <w:rFonts w:ascii="宋体" w:hAnsi="宋体" w:cs="宋体"/>
        </w:rPr>
      </w:pPr>
      <w:bookmarkStart w:id="55" w:name="_Toc28379"/>
      <w:bookmarkStart w:id="56" w:name="_Toc25824567"/>
      <w:r>
        <w:rPr>
          <w:rFonts w:ascii="宋体" w:eastAsia="宋体" w:hAnsi="宋体" w:cs="宋体" w:hint="eastAsia"/>
        </w:rPr>
        <w:t>非法出入抓拍报警</w:t>
      </w:r>
      <w:bookmarkEnd w:id="55"/>
      <w:bookmarkEnd w:id="56"/>
    </w:p>
    <w:p w:rsidR="00BA0086" w:rsidRDefault="00BA0086" w:rsidP="00BA0086">
      <w:pPr>
        <w:ind w:firstLine="480"/>
        <w:rPr>
          <w:rFonts w:ascii="宋体" w:hAnsi="宋体"/>
        </w:rPr>
      </w:pPr>
      <w:r>
        <w:rPr>
          <w:rFonts w:ascii="宋体" w:hAnsi="宋体" w:hint="eastAsia"/>
        </w:rPr>
        <w:t>通行人员图像抓拍、系统可定义对非法通行、闯入未通过、正常通行进行拍照存档。支持“反潜入”报警,防止代刷卡或同一人多次刷卡。</w:t>
      </w:r>
    </w:p>
    <w:p w:rsidR="00BA0086" w:rsidRDefault="00BA0086" w:rsidP="00BA0086">
      <w:pPr>
        <w:pStyle w:val="3"/>
        <w:numPr>
          <w:ilvl w:val="2"/>
          <w:numId w:val="16"/>
        </w:numPr>
        <w:spacing w:before="62" w:after="62"/>
        <w:ind w:firstLine="0"/>
        <w:rPr>
          <w:rFonts w:ascii="宋体" w:hAnsi="宋体" w:cs="宋体"/>
        </w:rPr>
      </w:pPr>
      <w:bookmarkStart w:id="57" w:name="_Toc32193"/>
      <w:bookmarkStart w:id="58" w:name="_Toc25824568"/>
      <w:r>
        <w:rPr>
          <w:rFonts w:ascii="宋体" w:eastAsia="宋体" w:hAnsi="宋体" w:cs="宋体" w:hint="eastAsia"/>
        </w:rPr>
        <w:t>完美的语音提示，同时可支持声光报警</w:t>
      </w:r>
      <w:bookmarkEnd w:id="57"/>
      <w:bookmarkEnd w:id="58"/>
    </w:p>
    <w:p w:rsidR="00BA0086" w:rsidRDefault="00BA0086" w:rsidP="00BA0086">
      <w:pPr>
        <w:ind w:firstLine="480"/>
        <w:rPr>
          <w:rFonts w:ascii="宋体" w:hAnsi="宋体"/>
        </w:rPr>
      </w:pPr>
      <w:r>
        <w:rPr>
          <w:rFonts w:ascii="宋体" w:hAnsi="宋体" w:hint="eastAsia"/>
        </w:rPr>
        <w:t>系统可根据红外传感器准确判断人员的通行状况对非法闯入 、尾随闯入、非法打卡进行报警提示。</w:t>
      </w:r>
    </w:p>
    <w:p w:rsidR="00BA0086" w:rsidRDefault="00BA0086" w:rsidP="00BA0086">
      <w:pPr>
        <w:pStyle w:val="3"/>
        <w:numPr>
          <w:ilvl w:val="2"/>
          <w:numId w:val="16"/>
        </w:numPr>
        <w:spacing w:before="62" w:after="62"/>
        <w:ind w:firstLine="0"/>
        <w:rPr>
          <w:rFonts w:ascii="宋体" w:hAnsi="宋体" w:cs="宋体"/>
        </w:rPr>
      </w:pPr>
      <w:bookmarkStart w:id="59" w:name="_Toc29788"/>
      <w:bookmarkStart w:id="60" w:name="_Toc25824569"/>
      <w:r>
        <w:rPr>
          <w:rFonts w:ascii="宋体" w:eastAsia="宋体" w:hAnsi="宋体" w:cs="宋体" w:hint="eastAsia"/>
        </w:rPr>
        <w:t>大屏幕实时显示</w:t>
      </w:r>
      <w:bookmarkEnd w:id="59"/>
      <w:bookmarkEnd w:id="60"/>
    </w:p>
    <w:p w:rsidR="00BA0086" w:rsidRDefault="00BA0086" w:rsidP="00BA0086">
      <w:pPr>
        <w:ind w:firstLine="480"/>
        <w:rPr>
          <w:rFonts w:ascii="宋体" w:hAnsi="宋体"/>
        </w:rPr>
      </w:pPr>
      <w:r>
        <w:rPr>
          <w:rFonts w:ascii="宋体" w:hAnsi="宋体" w:hint="eastAsia"/>
        </w:rPr>
        <w:t>人员通过时系统支持通过大屏幕显示持卡人的信息（编号、姓名、部门、登记的原始照片和通行时抓拍的照片），同时可以显示提醒信息。</w:t>
      </w:r>
    </w:p>
    <w:p w:rsidR="00BA0086" w:rsidRDefault="00BA0086" w:rsidP="00BA0086">
      <w:pPr>
        <w:pStyle w:val="3"/>
        <w:numPr>
          <w:ilvl w:val="2"/>
          <w:numId w:val="16"/>
        </w:numPr>
        <w:spacing w:before="62" w:after="62"/>
        <w:ind w:firstLine="0"/>
        <w:rPr>
          <w:rFonts w:ascii="宋体" w:hAnsi="宋体" w:cs="宋体"/>
        </w:rPr>
      </w:pPr>
      <w:bookmarkStart w:id="61" w:name="_Toc6805"/>
      <w:bookmarkStart w:id="62" w:name="_Toc25824570"/>
      <w:r>
        <w:rPr>
          <w:rFonts w:ascii="宋体" w:eastAsia="宋体" w:hAnsi="宋体" w:cs="宋体" w:hint="eastAsia"/>
        </w:rPr>
        <w:lastRenderedPageBreak/>
        <w:t>报警联动</w:t>
      </w:r>
      <w:bookmarkEnd w:id="61"/>
      <w:bookmarkEnd w:id="62"/>
    </w:p>
    <w:p w:rsidR="00BA0086" w:rsidRDefault="00BA0086" w:rsidP="00BA0086">
      <w:pPr>
        <w:ind w:firstLine="480"/>
        <w:rPr>
          <w:rFonts w:ascii="宋体" w:hAnsi="宋体"/>
        </w:rPr>
      </w:pPr>
      <w:r>
        <w:rPr>
          <w:rFonts w:ascii="宋体" w:hAnsi="宋体" w:hint="eastAsia"/>
        </w:rPr>
        <w:t>当有非法卡试图开启出入通道门时，控制中心电脑软件实时显示非法卡号和对应的通道号，通知保安人员及时进行检查，确保安全。</w:t>
      </w:r>
    </w:p>
    <w:p w:rsidR="00BA0086" w:rsidRDefault="00BA0086" w:rsidP="00BA0086">
      <w:pPr>
        <w:pStyle w:val="3"/>
        <w:numPr>
          <w:ilvl w:val="2"/>
          <w:numId w:val="16"/>
        </w:numPr>
        <w:spacing w:before="62" w:after="62"/>
        <w:ind w:firstLine="0"/>
        <w:rPr>
          <w:rFonts w:ascii="宋体" w:hAnsi="宋体" w:cs="宋体"/>
        </w:rPr>
      </w:pPr>
      <w:bookmarkStart w:id="63" w:name="_Toc28153"/>
      <w:bookmarkStart w:id="64" w:name="_Toc25824571"/>
      <w:r>
        <w:rPr>
          <w:rFonts w:ascii="宋体" w:eastAsia="宋体" w:hAnsi="宋体" w:cs="宋体" w:hint="eastAsia"/>
        </w:rPr>
        <w:t>与火灾报警系统（FAS）的联动</w:t>
      </w:r>
      <w:bookmarkEnd w:id="63"/>
      <w:bookmarkEnd w:id="64"/>
    </w:p>
    <w:p w:rsidR="00BA0086" w:rsidRDefault="00BA0086" w:rsidP="00BA0086">
      <w:pPr>
        <w:ind w:firstLine="480"/>
        <w:rPr>
          <w:rFonts w:ascii="宋体" w:hAnsi="宋体"/>
        </w:rPr>
      </w:pPr>
      <w:r>
        <w:rPr>
          <w:rFonts w:ascii="宋体" w:hAnsi="宋体" w:hint="eastAsia"/>
        </w:rPr>
        <w:t>如：火灾发生时，按消防要求打开相应区域的通道等。其方式如下：</w:t>
      </w:r>
    </w:p>
    <w:p w:rsidR="00BA0086" w:rsidRDefault="00BA0086" w:rsidP="00BA0086">
      <w:pPr>
        <w:pStyle w:val="11"/>
        <w:numPr>
          <w:ilvl w:val="0"/>
          <w:numId w:val="19"/>
        </w:numPr>
        <w:adjustRightInd/>
        <w:spacing w:after="160"/>
        <w:ind w:leftChars="200" w:left="841" w:hangingChars="150" w:hanging="361"/>
        <w:rPr>
          <w:rFonts w:asciiTheme="minorEastAsia" w:hAnsiTheme="minorEastAsia" w:cstheme="minorEastAsia"/>
        </w:rPr>
      </w:pPr>
      <w:r>
        <w:rPr>
          <w:rFonts w:asciiTheme="minorEastAsia" w:hAnsiTheme="minorEastAsia" w:cstheme="minorEastAsia" w:hint="eastAsia"/>
          <w:b/>
          <w:bCs/>
        </w:rPr>
        <w:t>软联动：</w:t>
      </w:r>
      <w:r>
        <w:rPr>
          <w:rFonts w:asciiTheme="minorEastAsia" w:hAnsiTheme="minorEastAsia" w:cstheme="minorEastAsia" w:hint="eastAsia"/>
        </w:rPr>
        <w:t>通过系统软件集成对整个通道系统按区域划分，消防报警时自动打开相应区域通道门。</w:t>
      </w:r>
    </w:p>
    <w:p w:rsidR="00BA0086" w:rsidRDefault="00BA0086" w:rsidP="00BA0086">
      <w:pPr>
        <w:pStyle w:val="11"/>
        <w:numPr>
          <w:ilvl w:val="0"/>
          <w:numId w:val="19"/>
        </w:numPr>
        <w:adjustRightInd/>
        <w:spacing w:after="160"/>
        <w:ind w:leftChars="200" w:left="841" w:hangingChars="150" w:hanging="361"/>
        <w:rPr>
          <w:rFonts w:asciiTheme="minorEastAsia" w:hAnsiTheme="minorEastAsia" w:cstheme="minorEastAsia"/>
        </w:rPr>
      </w:pPr>
      <w:r>
        <w:rPr>
          <w:rFonts w:asciiTheme="minorEastAsia" w:hAnsiTheme="minorEastAsia" w:cstheme="minorEastAsia" w:hint="eastAsia"/>
          <w:b/>
          <w:bCs/>
        </w:rPr>
        <w:t>硬联动：</w:t>
      </w:r>
      <w:r>
        <w:rPr>
          <w:rFonts w:asciiTheme="minorEastAsia" w:hAnsiTheme="minorEastAsia" w:cstheme="minorEastAsia" w:hint="eastAsia"/>
        </w:rPr>
        <w:t>由于本系统有多种输入和输出接口，当通道控制器收到消防信号的时候，会输出一个开关信号来控制通道的常开状态。</w:t>
      </w:r>
    </w:p>
    <w:p w:rsidR="00BA0086" w:rsidRDefault="00BA0086" w:rsidP="00BA0086">
      <w:pPr>
        <w:pStyle w:val="3"/>
        <w:numPr>
          <w:ilvl w:val="2"/>
          <w:numId w:val="16"/>
        </w:numPr>
        <w:spacing w:before="62" w:after="62"/>
        <w:ind w:firstLine="0"/>
        <w:rPr>
          <w:rFonts w:ascii="宋体" w:hAnsi="宋体" w:cs="宋体"/>
        </w:rPr>
      </w:pPr>
      <w:bookmarkStart w:id="65" w:name="_Toc13586"/>
      <w:bookmarkStart w:id="66" w:name="_Toc25824572"/>
      <w:r>
        <w:rPr>
          <w:rFonts w:ascii="宋体" w:eastAsia="宋体" w:hAnsi="宋体" w:cs="宋体" w:hint="eastAsia"/>
        </w:rPr>
        <w:t>与CCTV监控系统的联动</w:t>
      </w:r>
      <w:bookmarkEnd w:id="65"/>
      <w:bookmarkEnd w:id="66"/>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当有非法开门报警时，自动启动相应区域的摄像监视系统及录像设备。</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当防盗报警系统报警时，通过系统自动强行关闭相应通道门（读卡无效），确保财产安全。</w:t>
      </w:r>
    </w:p>
    <w:p w:rsidR="00BA0086" w:rsidRDefault="00BA0086" w:rsidP="00BA0086">
      <w:pPr>
        <w:pStyle w:val="3"/>
        <w:numPr>
          <w:ilvl w:val="2"/>
          <w:numId w:val="16"/>
        </w:numPr>
        <w:spacing w:before="62" w:after="62"/>
        <w:ind w:firstLine="0"/>
        <w:rPr>
          <w:rFonts w:ascii="宋体" w:hAnsi="宋体" w:cs="宋体"/>
        </w:rPr>
      </w:pPr>
      <w:bookmarkStart w:id="67" w:name="_Toc8615"/>
      <w:bookmarkStart w:id="68" w:name="_Toc25824573"/>
      <w:r>
        <w:rPr>
          <w:rFonts w:ascii="宋体" w:eastAsia="宋体" w:hAnsi="宋体" w:cs="宋体" w:hint="eastAsia"/>
        </w:rPr>
        <w:t>灵活的扩展性和兼容性</w:t>
      </w:r>
      <w:bookmarkEnd w:id="67"/>
      <w:bookmarkEnd w:id="68"/>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宽度可根据需要调整，特殊通道还要考虑自行车、电瓶车进出；</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整体造型美观大方，可以在室外恶劣环境下长期稳定使用；</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可扩展为通道考勤系统等功能；</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具有出入指示区，向行人显示通道当前状态，引导行人正确快捷地通行；</w:t>
      </w:r>
    </w:p>
    <w:p w:rsidR="00BA0086" w:rsidRDefault="00BA0086" w:rsidP="00BA0086">
      <w:pPr>
        <w:pStyle w:val="11"/>
        <w:numPr>
          <w:ilvl w:val="0"/>
          <w:numId w:val="19"/>
        </w:numPr>
        <w:adjustRightInd/>
        <w:spacing w:after="160"/>
        <w:ind w:leftChars="200" w:left="840" w:hangingChars="150" w:hanging="360"/>
        <w:rPr>
          <w:rFonts w:asciiTheme="minorEastAsia" w:hAnsiTheme="minorEastAsia" w:cstheme="minorEastAsia"/>
        </w:rPr>
      </w:pPr>
      <w:r>
        <w:rPr>
          <w:rFonts w:asciiTheme="minorEastAsia" w:hAnsiTheme="minorEastAsia" w:cstheme="minorEastAsia" w:hint="eastAsia"/>
        </w:rPr>
        <w:t>提供联网和脱网多种选择；</w:t>
      </w:r>
    </w:p>
    <w:p w:rsidR="00BA0086" w:rsidRDefault="00BA0086">
      <w:pPr>
        <w:widowControl/>
        <w:adjustRightInd/>
        <w:snapToGrid/>
        <w:spacing w:line="240" w:lineRule="auto"/>
        <w:ind w:firstLineChars="0" w:firstLine="0"/>
        <w:jc w:val="left"/>
        <w:rPr>
          <w:rFonts w:eastAsiaTheme="majorEastAsia"/>
          <w:b/>
          <w:kern w:val="44"/>
          <w:sz w:val="36"/>
        </w:rPr>
      </w:pPr>
      <w:r>
        <w:br w:type="page"/>
      </w:r>
    </w:p>
    <w:p w:rsidR="00883D40" w:rsidRDefault="003918EF">
      <w:pPr>
        <w:pStyle w:val="1"/>
        <w:tabs>
          <w:tab w:val="left" w:pos="425"/>
        </w:tabs>
        <w:spacing w:before="62" w:after="62"/>
        <w:ind w:left="0"/>
      </w:pPr>
      <w:bookmarkStart w:id="69" w:name="_Toc25824574"/>
      <w:r>
        <w:rPr>
          <w:rFonts w:hint="eastAsia"/>
        </w:rPr>
        <w:lastRenderedPageBreak/>
        <w:t>人脸识别</w:t>
      </w:r>
      <w:r>
        <w:rPr>
          <w:rFonts w:asciiTheme="minorEastAsia" w:hAnsiTheme="minorEastAsia" w:cstheme="minorEastAsia" w:hint="eastAsia"/>
        </w:rPr>
        <w:t>通道</w:t>
      </w:r>
      <w:r>
        <w:rPr>
          <w:rFonts w:hint="eastAsia"/>
        </w:rPr>
        <w:t>管理系统</w:t>
      </w:r>
      <w:bookmarkEnd w:id="69"/>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人脸识别通道系统囊括了人脸检测、人脸关键点检出、人脸识别、人脸属性分析、活体检测等全套身份认证所需技术，从而获得对于光照、 角度、 表情、 遮挡、 年龄变化等情况下准确的人脸识别与搜索能力。通过前端的身份识别认证和后端管理系统的数据提取和分析，实现通道系统人员进出的管理。</w:t>
      </w:r>
    </w:p>
    <w:p w:rsidR="00883D40" w:rsidRDefault="003918EF">
      <w:pPr>
        <w:ind w:firstLine="480"/>
        <w:rPr>
          <w:rFonts w:asciiTheme="minorEastAsia" w:hAnsiTheme="minorEastAsia" w:cstheme="minorEastAsia"/>
        </w:rPr>
      </w:pPr>
      <w:r>
        <w:rPr>
          <w:rFonts w:asciiTheme="minorEastAsia" w:hAnsiTheme="minorEastAsia" w:cstheme="minorEastAsia" w:hint="eastAsia"/>
        </w:rPr>
        <w:t>在大厦大堂安装通道设备，目标是实现人员通行进行规范秩序进入，实现安全、高效管理。系统具有强大的联动能力，具备先进的智能传感技术，使用红外传感器，对潜返、跟随等行为进行有效检测和禁止，可实现与访客管理系统、梯控管理系统、门禁系统的联动控制。</w:t>
      </w:r>
    </w:p>
    <w:p w:rsidR="00883D40" w:rsidRDefault="003918EF">
      <w:pPr>
        <w:pStyle w:val="2"/>
        <w:spacing w:before="62" w:after="62"/>
        <w:ind w:left="0"/>
        <w:jc w:val="both"/>
        <w:rPr>
          <w:szCs w:val="22"/>
        </w:rPr>
      </w:pPr>
      <w:bookmarkStart w:id="70" w:name="_Toc25824575"/>
      <w:r>
        <w:rPr>
          <w:rFonts w:hint="eastAsia"/>
          <w:szCs w:val="22"/>
        </w:rPr>
        <w:t>系统架构</w:t>
      </w:r>
      <w:bookmarkEnd w:id="70"/>
    </w:p>
    <w:p w:rsidR="00883D40" w:rsidRDefault="00D1662A">
      <w:pPr>
        <w:spacing w:line="240" w:lineRule="auto"/>
        <w:ind w:firstLineChars="0" w:firstLine="0"/>
        <w:jc w:val="center"/>
        <w:rPr>
          <w:rFonts w:asciiTheme="minorEastAsia" w:hAnsiTheme="minorEastAsia" w:cstheme="minorEastAsia"/>
        </w:rPr>
      </w:pPr>
      <w:r>
        <w:rPr>
          <w:noProof/>
        </w:rPr>
        <w:drawing>
          <wp:inline distT="0" distB="0" distL="0" distR="0" wp14:anchorId="692D7AF1" wp14:editId="409A442D">
            <wp:extent cx="5731510" cy="42170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217035"/>
                    </a:xfrm>
                    <a:prstGeom prst="rect">
                      <a:avLst/>
                    </a:prstGeom>
                  </pic:spPr>
                </pic:pic>
              </a:graphicData>
            </a:graphic>
          </wp:inline>
        </w:drawing>
      </w:r>
    </w:p>
    <w:p w:rsidR="00883D40" w:rsidRDefault="003918EF">
      <w:pPr>
        <w:numPr>
          <w:ilvl w:val="0"/>
          <w:numId w:val="2"/>
        </w:numPr>
        <w:spacing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人脸识别一卡通管理系统结构图</w:t>
      </w:r>
    </w:p>
    <w:p w:rsidR="00883D40" w:rsidRDefault="003918EF">
      <w:pPr>
        <w:pStyle w:val="2"/>
        <w:spacing w:before="62" w:after="62"/>
        <w:ind w:left="0"/>
        <w:jc w:val="both"/>
        <w:rPr>
          <w:szCs w:val="22"/>
        </w:rPr>
      </w:pPr>
      <w:bookmarkStart w:id="71" w:name="_Toc25824576"/>
      <w:r>
        <w:rPr>
          <w:rFonts w:hint="eastAsia"/>
          <w:szCs w:val="22"/>
        </w:rPr>
        <w:t>系统组成</w:t>
      </w:r>
      <w:bookmarkEnd w:id="71"/>
    </w:p>
    <w:p w:rsidR="00883D40" w:rsidRDefault="003918EF">
      <w:pPr>
        <w:ind w:firstLine="480"/>
        <w:rPr>
          <w:rFonts w:asciiTheme="minorEastAsia" w:hAnsiTheme="minorEastAsia" w:cstheme="minorEastAsia"/>
        </w:rPr>
      </w:pPr>
      <w:r>
        <w:rPr>
          <w:rFonts w:asciiTheme="minorEastAsia" w:hAnsiTheme="minorEastAsia" w:cstheme="minorEastAsia" w:hint="eastAsia"/>
        </w:rPr>
        <w:t>人脸识别通道系统由人脸识别一体机经TCP/IP通讯向识别服务器和管理服务器发送人脸特征值数据，与人脸数据库识别比对，比对一致，则识别成功，同时向双向通道控制器传输一条韦根信号，其通过TCP/IP通讯传输至一卡通服务器，确认出入口人员信息数据（包含人员名称、部门、时间、照片等信息），并同时控制开闸。显示控制器</w:t>
      </w:r>
      <w:r>
        <w:rPr>
          <w:rFonts w:asciiTheme="minorEastAsia" w:hAnsiTheme="minorEastAsia" w:cstheme="minorEastAsia" w:hint="eastAsia"/>
        </w:rPr>
        <w:lastRenderedPageBreak/>
        <w:t>和液晶显示屏为可选项，可实现实时显示人员进出信息以及历史人员进出记录。</w:t>
      </w:r>
    </w:p>
    <w:p w:rsidR="00883D40" w:rsidRDefault="003918EF">
      <w:pPr>
        <w:pStyle w:val="2"/>
        <w:spacing w:before="62" w:after="62"/>
        <w:ind w:left="0"/>
        <w:jc w:val="both"/>
        <w:rPr>
          <w:szCs w:val="22"/>
        </w:rPr>
      </w:pPr>
      <w:bookmarkStart w:id="72" w:name="_Toc25824577"/>
      <w:r>
        <w:rPr>
          <w:rFonts w:hint="eastAsia"/>
          <w:szCs w:val="22"/>
        </w:rPr>
        <w:t>系统功能</w:t>
      </w:r>
      <w:bookmarkEnd w:id="72"/>
    </w:p>
    <w:p w:rsidR="00883D40" w:rsidRDefault="003918EF">
      <w:pPr>
        <w:pStyle w:val="3"/>
        <w:spacing w:before="62" w:after="62"/>
        <w:rPr>
          <w:rFonts w:ascii="宋体" w:eastAsia="宋体" w:hAnsi="宋体" w:cs="宋体"/>
        </w:rPr>
      </w:pPr>
      <w:bookmarkStart w:id="73" w:name="_Toc7743"/>
      <w:bookmarkStart w:id="74" w:name="_Toc25824578"/>
      <w:r>
        <w:rPr>
          <w:rFonts w:ascii="宋体" w:eastAsia="宋体" w:hAnsi="宋体" w:cs="宋体" w:hint="eastAsia"/>
        </w:rPr>
        <w:t>多级权限控制</w:t>
      </w:r>
      <w:bookmarkEnd w:id="73"/>
      <w:bookmarkEnd w:id="74"/>
    </w:p>
    <w:p w:rsidR="00883D40" w:rsidRDefault="003918EF">
      <w:pPr>
        <w:ind w:firstLine="482"/>
        <w:rPr>
          <w:rFonts w:ascii="宋体" w:hAnsi="宋体" w:cs="宋体"/>
        </w:rPr>
      </w:pPr>
      <w:r>
        <w:rPr>
          <w:rFonts w:ascii="宋体" w:hAnsi="宋体" w:cs="宋体" w:hint="eastAsia"/>
          <w:b/>
          <w:bCs/>
        </w:rPr>
        <w:t>系统管理员：</w:t>
      </w:r>
      <w:r>
        <w:rPr>
          <w:rFonts w:ascii="宋体" w:hAnsi="宋体" w:cs="宋体" w:hint="eastAsia"/>
        </w:rPr>
        <w:t>在登陆系统软件时，需要输入用户名、密码，系统管理员可以设置多级操作管理权限。</w:t>
      </w:r>
    </w:p>
    <w:p w:rsidR="00883D40" w:rsidRDefault="003918EF">
      <w:pPr>
        <w:ind w:firstLine="482"/>
        <w:rPr>
          <w:rFonts w:ascii="宋体" w:hAnsi="宋体" w:cs="宋体"/>
        </w:rPr>
      </w:pPr>
      <w:r>
        <w:rPr>
          <w:rFonts w:ascii="宋体" w:hAnsi="宋体" w:cs="宋体" w:hint="eastAsia"/>
          <w:b/>
          <w:bCs/>
        </w:rPr>
        <w:t>操作员：</w:t>
      </w:r>
      <w:r>
        <w:rPr>
          <w:rFonts w:ascii="宋体" w:hAnsi="宋体" w:cs="宋体" w:hint="eastAsia"/>
        </w:rPr>
        <w:t>操作员又可分为多级管理权限，系统管理员可针对不同安全等级的操作员在同一管理工作站上设置不同级别的操作权限，根据实际要求其管理权限可以达到无限个，即从整个一卡通操作、修改权限，或只能查看某项信息。假如某操作员被禁止使用某项功能时，该操作员登陆系统，系统会自动屏蔽该项功能。</w:t>
      </w:r>
    </w:p>
    <w:p w:rsidR="00883D40" w:rsidRDefault="003918EF">
      <w:pPr>
        <w:spacing w:line="240" w:lineRule="auto"/>
        <w:ind w:firstLineChars="0" w:firstLine="0"/>
        <w:jc w:val="cente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4310" cy="3141980"/>
            <wp:effectExtent l="0" t="0" r="2540" b="127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rcRect b="4681"/>
                    <a:stretch>
                      <a:fillRect/>
                    </a:stretch>
                  </pic:blipFill>
                  <pic:spPr>
                    <a:xfrm>
                      <a:off x="0" y="0"/>
                      <a:ext cx="5274310" cy="3141980"/>
                    </a:xfrm>
                    <a:prstGeom prst="rect">
                      <a:avLst/>
                    </a:prstGeom>
                    <a:noFill/>
                    <a:ln w="9525">
                      <a:noFill/>
                      <a:miter/>
                    </a:ln>
                    <a:effectLst/>
                  </pic:spPr>
                </pic:pic>
              </a:graphicData>
            </a:graphic>
          </wp:inline>
        </w:drawing>
      </w:r>
    </w:p>
    <w:p w:rsidR="00883D40" w:rsidRDefault="003918EF">
      <w:pPr>
        <w:numPr>
          <w:ilvl w:val="0"/>
          <w:numId w:val="2"/>
        </w:numPr>
        <w:spacing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操作员多级权限控制界面图</w:t>
      </w:r>
    </w:p>
    <w:p w:rsidR="00883D40" w:rsidRDefault="003918EF">
      <w:pPr>
        <w:pStyle w:val="3"/>
        <w:spacing w:before="62" w:after="62"/>
        <w:rPr>
          <w:rFonts w:ascii="宋体" w:eastAsia="宋体" w:hAnsi="宋体" w:cs="宋体"/>
        </w:rPr>
      </w:pPr>
      <w:bookmarkStart w:id="75" w:name="_Toc25824579"/>
      <w:r>
        <w:rPr>
          <w:rFonts w:ascii="宋体" w:eastAsia="宋体" w:hAnsi="宋体" w:cs="宋体" w:hint="eastAsia"/>
        </w:rPr>
        <w:t>软件界面锁定</w:t>
      </w:r>
      <w:bookmarkEnd w:id="75"/>
    </w:p>
    <w:p w:rsidR="00883D40" w:rsidRDefault="003918EF">
      <w:pPr>
        <w:ind w:firstLine="480"/>
        <w:rPr>
          <w:rFonts w:ascii="宋体" w:eastAsia="宋体" w:hAnsi="宋体" w:cs="宋体"/>
        </w:rPr>
      </w:pPr>
      <w:r>
        <w:rPr>
          <w:rFonts w:ascii="宋体" w:eastAsia="宋体" w:hAnsi="宋体" w:cs="宋体" w:hint="eastAsia"/>
        </w:rPr>
        <w:t>如操作员需要临时离开操作电脑，而又不愿关闭软件，又不希望软件被其他人干扰，可使用系统软件界面锁定功能。软件锁定后，只有操作员输入正确的登录密码后才可以解除锁定状态。也可使用快捷键Ctrl+L快速锁定软件界面，类似于电脑WINDOWS系统的一键锁屏功能（WINDOWS+L）。</w:t>
      </w:r>
    </w:p>
    <w:p w:rsidR="00883D40" w:rsidRDefault="003918EF">
      <w:pPr>
        <w:spacing w:line="240" w:lineRule="auto"/>
        <w:ind w:firstLineChars="0" w:firstLine="0"/>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114300" distR="114300">
            <wp:extent cx="5274310" cy="3148965"/>
            <wp:effectExtent l="0" t="0" r="2540"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1"/>
                    <a:srcRect b="4476"/>
                    <a:stretch>
                      <a:fillRect/>
                    </a:stretch>
                  </pic:blipFill>
                  <pic:spPr>
                    <a:xfrm>
                      <a:off x="0" y="0"/>
                      <a:ext cx="5274310" cy="3148965"/>
                    </a:xfrm>
                    <a:prstGeom prst="rect">
                      <a:avLst/>
                    </a:prstGeom>
                    <a:noFill/>
                    <a:ln w="9525">
                      <a:noFill/>
                      <a:miter/>
                    </a:ln>
                    <a:effectLst/>
                  </pic:spPr>
                </pic:pic>
              </a:graphicData>
            </a:graphic>
          </wp:inline>
        </w:drawing>
      </w:r>
    </w:p>
    <w:p w:rsidR="00883D40" w:rsidRDefault="003918EF">
      <w:pPr>
        <w:numPr>
          <w:ilvl w:val="0"/>
          <w:numId w:val="2"/>
        </w:numPr>
        <w:spacing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软件界面锁定界面图</w:t>
      </w:r>
    </w:p>
    <w:p w:rsidR="00883D40" w:rsidRDefault="003918EF">
      <w:pPr>
        <w:pStyle w:val="3"/>
        <w:spacing w:before="62" w:after="62"/>
        <w:rPr>
          <w:rFonts w:ascii="宋体" w:eastAsia="宋体" w:hAnsi="宋体" w:cs="宋体"/>
        </w:rPr>
      </w:pPr>
      <w:bookmarkStart w:id="76" w:name="_Toc6630"/>
      <w:bookmarkStart w:id="77" w:name="_Toc25824580"/>
      <w:r>
        <w:rPr>
          <w:rFonts w:ascii="宋体" w:eastAsia="宋体" w:hAnsi="宋体" w:cs="宋体" w:hint="eastAsia"/>
        </w:rPr>
        <w:t>分区用户管理</w:t>
      </w:r>
      <w:bookmarkEnd w:id="76"/>
      <w:bookmarkEnd w:id="77"/>
    </w:p>
    <w:p w:rsidR="00883D40" w:rsidRDefault="003918EF">
      <w:pPr>
        <w:ind w:firstLine="480"/>
      </w:pPr>
      <w:r>
        <w:rPr>
          <w:rFonts w:hint="eastAsia"/>
        </w:rPr>
        <w:t>卡片可以在物理上采用分片区管理（读卡控制设备），实现对持有卡片的人员进行跟踪、定位、限制活动区域、设置出入路线等等。</w:t>
      </w:r>
    </w:p>
    <w:p w:rsidR="00883D40" w:rsidRDefault="003918EF">
      <w:pPr>
        <w:spacing w:line="240" w:lineRule="auto"/>
        <w:ind w:firstLineChars="0" w:firstLine="0"/>
        <w:jc w:val="center"/>
        <w:rPr>
          <w:rFonts w:asciiTheme="minorEastAsia" w:hAnsiTheme="minorEastAsia" w:cstheme="minorEastAsia"/>
        </w:rPr>
      </w:pPr>
      <w:r>
        <w:rPr>
          <w:rFonts w:asciiTheme="minorEastAsia" w:hAnsiTheme="minorEastAsia" w:cstheme="minorEastAsia" w:hint="eastAsia"/>
          <w:noProof/>
        </w:rPr>
        <w:drawing>
          <wp:inline distT="0" distB="0" distL="114300" distR="114300">
            <wp:extent cx="5274310" cy="3153410"/>
            <wp:effectExtent l="0" t="0" r="254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rcRect b="4341"/>
                    <a:stretch>
                      <a:fillRect/>
                    </a:stretch>
                  </pic:blipFill>
                  <pic:spPr>
                    <a:xfrm>
                      <a:off x="0" y="0"/>
                      <a:ext cx="5274310" cy="3153410"/>
                    </a:xfrm>
                    <a:prstGeom prst="rect">
                      <a:avLst/>
                    </a:prstGeom>
                    <a:noFill/>
                    <a:ln w="9525">
                      <a:noFill/>
                      <a:miter/>
                    </a:ln>
                    <a:effectLst/>
                  </pic:spPr>
                </pic:pic>
              </a:graphicData>
            </a:graphic>
          </wp:inline>
        </w:drawing>
      </w:r>
    </w:p>
    <w:p w:rsidR="00883D40" w:rsidRDefault="003918EF">
      <w:pPr>
        <w:numPr>
          <w:ilvl w:val="0"/>
          <w:numId w:val="2"/>
        </w:numPr>
        <w:spacing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卡片分区用户管理界面图</w:t>
      </w:r>
    </w:p>
    <w:p w:rsidR="00883D40" w:rsidRDefault="003918EF">
      <w:pPr>
        <w:pStyle w:val="3"/>
        <w:spacing w:before="62" w:after="62"/>
        <w:rPr>
          <w:rFonts w:ascii="宋体" w:eastAsia="宋体" w:hAnsi="宋体" w:cs="宋体"/>
        </w:rPr>
      </w:pPr>
      <w:bookmarkStart w:id="78" w:name="_Toc8369"/>
      <w:bookmarkStart w:id="79" w:name="_Toc25824581"/>
      <w:r>
        <w:rPr>
          <w:rFonts w:ascii="宋体" w:eastAsia="宋体" w:hAnsi="宋体" w:cs="宋体" w:hint="eastAsia"/>
        </w:rPr>
        <w:t>无限级用户管理</w:t>
      </w:r>
      <w:bookmarkEnd w:id="78"/>
      <w:bookmarkEnd w:id="79"/>
    </w:p>
    <w:p w:rsidR="00883D40" w:rsidRDefault="003918EF">
      <w:pPr>
        <w:ind w:firstLine="480"/>
      </w:pPr>
      <w:r>
        <w:rPr>
          <w:rFonts w:hint="eastAsia"/>
        </w:rPr>
        <w:t>用户管理采用树形结构，无级别限制（如学校、分校区、年级、班、小组、等），方便大型企事业单位人员分级分组管理。</w:t>
      </w:r>
    </w:p>
    <w:p w:rsidR="00883D40" w:rsidRDefault="003918EF">
      <w:pPr>
        <w:spacing w:line="240" w:lineRule="auto"/>
        <w:ind w:firstLineChars="0" w:firstLine="0"/>
        <w:jc w:val="center"/>
        <w:rPr>
          <w:rFonts w:asciiTheme="minorEastAsia" w:hAnsiTheme="minorEastAsia" w:cstheme="minorEastAsia"/>
        </w:rPr>
      </w:pPr>
      <w:r>
        <w:rPr>
          <w:rFonts w:asciiTheme="minorEastAsia" w:hAnsiTheme="minorEastAsia" w:cstheme="minorEastAsia" w:hint="eastAsia"/>
          <w:noProof/>
        </w:rPr>
        <w:lastRenderedPageBreak/>
        <w:drawing>
          <wp:inline distT="0" distB="0" distL="114300" distR="114300">
            <wp:extent cx="5274310" cy="3153410"/>
            <wp:effectExtent l="0" t="0" r="2540" b="889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rcRect b="4341"/>
                    <a:stretch>
                      <a:fillRect/>
                    </a:stretch>
                  </pic:blipFill>
                  <pic:spPr>
                    <a:xfrm>
                      <a:off x="0" y="0"/>
                      <a:ext cx="5274310" cy="3153410"/>
                    </a:xfrm>
                    <a:prstGeom prst="rect">
                      <a:avLst/>
                    </a:prstGeom>
                    <a:noFill/>
                    <a:ln w="9525">
                      <a:noFill/>
                      <a:miter/>
                    </a:ln>
                    <a:effectLst/>
                  </pic:spPr>
                </pic:pic>
              </a:graphicData>
            </a:graphic>
          </wp:inline>
        </w:drawing>
      </w:r>
    </w:p>
    <w:p w:rsidR="00883D40" w:rsidRDefault="003918EF">
      <w:pPr>
        <w:numPr>
          <w:ilvl w:val="0"/>
          <w:numId w:val="2"/>
        </w:numPr>
        <w:spacing w:line="240" w:lineRule="auto"/>
        <w:ind w:firstLineChars="0"/>
        <w:jc w:val="center"/>
        <w:rPr>
          <w:rFonts w:asciiTheme="minorEastAsia" w:hAnsiTheme="minorEastAsia" w:cstheme="minorEastAsia"/>
          <w:sz w:val="21"/>
          <w:szCs w:val="21"/>
        </w:rPr>
      </w:pPr>
      <w:r>
        <w:rPr>
          <w:rFonts w:asciiTheme="minorEastAsia" w:hAnsiTheme="minorEastAsia" w:cstheme="minorEastAsia" w:hint="eastAsia"/>
          <w:sz w:val="21"/>
          <w:szCs w:val="21"/>
        </w:rPr>
        <w:t>无限级用户管理界面图</w:t>
      </w:r>
    </w:p>
    <w:p w:rsidR="00883D40" w:rsidRDefault="003918EF">
      <w:pPr>
        <w:pStyle w:val="3"/>
        <w:spacing w:before="62" w:after="62"/>
        <w:rPr>
          <w:rFonts w:ascii="宋体" w:eastAsia="宋体" w:hAnsi="宋体" w:cs="宋体"/>
        </w:rPr>
      </w:pPr>
      <w:bookmarkStart w:id="80" w:name="_Toc4049"/>
      <w:bookmarkStart w:id="81" w:name="_Toc25824582"/>
      <w:r>
        <w:rPr>
          <w:rFonts w:ascii="宋体" w:eastAsia="宋体" w:hAnsi="宋体" w:cs="宋体" w:hint="eastAsia"/>
        </w:rPr>
        <w:t>区域人员统计</w:t>
      </w:r>
      <w:bookmarkEnd w:id="80"/>
      <w:r>
        <w:rPr>
          <w:rFonts w:ascii="宋体" w:eastAsia="宋体" w:hAnsi="宋体" w:cs="宋体" w:hint="eastAsia"/>
        </w:rPr>
        <w:t>管理</w:t>
      </w:r>
      <w:bookmarkEnd w:id="81"/>
    </w:p>
    <w:p w:rsidR="00883D40" w:rsidRDefault="003918EF">
      <w:pPr>
        <w:tabs>
          <w:tab w:val="left" w:pos="1365"/>
        </w:tabs>
        <w:ind w:firstLine="480"/>
        <w:rPr>
          <w:rFonts w:ascii="宋体" w:hAnsi="宋体"/>
        </w:rPr>
      </w:pPr>
      <w:r>
        <w:rPr>
          <w:rFonts w:ascii="宋体" w:hAnsi="宋体" w:hint="eastAsia"/>
        </w:rPr>
        <w:t>系统能自动统计进入某一封闭区域的人数总和，能知道该区域内部还有多少人，需要对区域内实时人员查询时，仅需开启实时监控即可，此时数据处于主动上传，软件能自动统计区域内人数，并可查询到相关人员资料。同时可外接LED显示屏实时显示某一区域人员数量。</w:t>
      </w:r>
    </w:p>
    <w:p w:rsidR="00883D40" w:rsidRDefault="003918EF">
      <w:pPr>
        <w:pStyle w:val="3"/>
        <w:spacing w:before="62" w:after="62"/>
        <w:rPr>
          <w:rFonts w:ascii="宋体" w:eastAsia="宋体" w:hAnsi="宋体" w:cs="宋体"/>
        </w:rPr>
      </w:pPr>
      <w:bookmarkStart w:id="82" w:name="_Toc19257"/>
      <w:bookmarkStart w:id="83" w:name="_Toc25824583"/>
      <w:r>
        <w:rPr>
          <w:rFonts w:ascii="宋体" w:eastAsia="宋体" w:hAnsi="宋体" w:cs="宋体" w:hint="eastAsia"/>
        </w:rPr>
        <w:t>消防联动</w:t>
      </w:r>
      <w:bookmarkEnd w:id="82"/>
      <w:bookmarkEnd w:id="83"/>
    </w:p>
    <w:p w:rsidR="00883D40" w:rsidRDefault="003918EF">
      <w:pPr>
        <w:ind w:firstLine="480"/>
        <w:rPr>
          <w:rFonts w:ascii="宋体" w:hAnsi="宋体"/>
        </w:rPr>
      </w:pPr>
      <w:r>
        <w:rPr>
          <w:rFonts w:ascii="宋体" w:hAnsi="宋体" w:hint="eastAsia"/>
        </w:rPr>
        <w:t>如火灾发生时，可按消防要求打开相应区域的通道等。其实现方式如下：</w:t>
      </w:r>
    </w:p>
    <w:p w:rsidR="00883D40" w:rsidRDefault="003918EF">
      <w:pPr>
        <w:ind w:firstLine="480"/>
        <w:rPr>
          <w:rFonts w:ascii="宋体" w:hAnsi="宋体"/>
        </w:rPr>
      </w:pPr>
      <w:r>
        <w:rPr>
          <w:rFonts w:ascii="宋体" w:hAnsi="宋体" w:hint="eastAsia"/>
        </w:rPr>
        <w:t>软联动：通过系统软件集成对整个通道系统按区域划分，消防报警时自动打开相应区域通道门。</w:t>
      </w:r>
    </w:p>
    <w:p w:rsidR="00883D40" w:rsidRDefault="003918EF">
      <w:pPr>
        <w:ind w:firstLine="480"/>
        <w:rPr>
          <w:rFonts w:ascii="宋体" w:hAnsi="宋体"/>
        </w:rPr>
      </w:pPr>
      <w:r>
        <w:rPr>
          <w:rFonts w:ascii="宋体" w:hAnsi="宋体" w:hint="eastAsia"/>
        </w:rPr>
        <w:t>硬联动：由于本系统有多种输入和输出接口，当通道控制器收到消防信号的时候，会输出一个开关信号来控制通道的常开状态。</w:t>
      </w:r>
    </w:p>
    <w:p w:rsidR="00883D40" w:rsidRDefault="003918EF">
      <w:pPr>
        <w:pStyle w:val="3"/>
        <w:spacing w:before="62" w:after="62"/>
        <w:rPr>
          <w:rFonts w:ascii="宋体" w:eastAsia="宋体" w:hAnsi="宋体" w:cs="宋体"/>
          <w:szCs w:val="22"/>
        </w:rPr>
      </w:pPr>
      <w:bookmarkStart w:id="84" w:name="_Toc25824584"/>
      <w:r>
        <w:rPr>
          <w:rFonts w:ascii="宋体" w:eastAsia="宋体" w:hAnsi="宋体" w:cs="宋体" w:hint="eastAsia"/>
          <w:szCs w:val="22"/>
        </w:rPr>
        <w:t>灵活的扩展性和兼容性</w:t>
      </w:r>
      <w:bookmarkEnd w:id="84"/>
    </w:p>
    <w:p w:rsidR="00883D40" w:rsidRDefault="003918EF">
      <w:pPr>
        <w:numPr>
          <w:ilvl w:val="0"/>
          <w:numId w:val="3"/>
        </w:numPr>
        <w:adjustRightInd/>
        <w:ind w:firstLineChars="0"/>
        <w:rPr>
          <w:rFonts w:ascii="宋体" w:hAnsi="宋体"/>
        </w:rPr>
      </w:pPr>
      <w:r>
        <w:rPr>
          <w:rFonts w:ascii="宋体" w:hAnsi="宋体" w:hint="eastAsia"/>
        </w:rPr>
        <w:t>宽度可根据需要调整，即可定制翼板或摆臂宽度（不得超过机芯承重）</w:t>
      </w:r>
    </w:p>
    <w:p w:rsidR="00883D40" w:rsidRDefault="003918EF">
      <w:pPr>
        <w:numPr>
          <w:ilvl w:val="0"/>
          <w:numId w:val="3"/>
        </w:numPr>
        <w:adjustRightInd/>
        <w:ind w:firstLineChars="0"/>
        <w:rPr>
          <w:rFonts w:ascii="宋体" w:hAnsi="宋体"/>
        </w:rPr>
      </w:pPr>
      <w:r>
        <w:rPr>
          <w:rFonts w:ascii="宋体" w:hAnsi="宋体" w:hint="eastAsia"/>
        </w:rPr>
        <w:t>整体造型美观大方，可根据装修风格对整体外观进行喷涂</w:t>
      </w:r>
    </w:p>
    <w:p w:rsidR="00883D40" w:rsidRDefault="003918EF">
      <w:pPr>
        <w:numPr>
          <w:ilvl w:val="0"/>
          <w:numId w:val="3"/>
        </w:numPr>
        <w:adjustRightInd/>
        <w:ind w:firstLineChars="0"/>
        <w:rPr>
          <w:rFonts w:ascii="宋体" w:hAnsi="宋体"/>
        </w:rPr>
      </w:pPr>
      <w:r>
        <w:rPr>
          <w:rFonts w:ascii="宋体" w:hAnsi="宋体" w:hint="eastAsia"/>
        </w:rPr>
        <w:t>可扩展为通道考勤、消费系统等功能（具体设计另行咨询）</w:t>
      </w:r>
    </w:p>
    <w:p w:rsidR="00883D40" w:rsidRDefault="003918EF">
      <w:pPr>
        <w:numPr>
          <w:ilvl w:val="0"/>
          <w:numId w:val="3"/>
        </w:numPr>
        <w:adjustRightInd/>
        <w:ind w:firstLineChars="0"/>
        <w:rPr>
          <w:rFonts w:ascii="宋体" w:hAnsi="宋体"/>
        </w:rPr>
      </w:pPr>
      <w:r>
        <w:rPr>
          <w:rFonts w:ascii="宋体" w:hAnsi="宋体" w:hint="eastAsia"/>
        </w:rPr>
        <w:t>具有出入指示区，向行人显示通道当前状态，引导行人正确快捷地通行</w:t>
      </w:r>
    </w:p>
    <w:p w:rsidR="00883D40" w:rsidRDefault="003918EF">
      <w:pPr>
        <w:numPr>
          <w:ilvl w:val="0"/>
          <w:numId w:val="3"/>
        </w:numPr>
        <w:adjustRightInd/>
        <w:ind w:firstLineChars="0"/>
        <w:rPr>
          <w:rFonts w:ascii="宋体" w:hAnsi="宋体"/>
        </w:rPr>
      </w:pPr>
      <w:r>
        <w:rPr>
          <w:rFonts w:ascii="宋体" w:hAnsi="宋体" w:hint="eastAsia"/>
        </w:rPr>
        <w:t>提供联网和脱网多种选择</w:t>
      </w:r>
    </w:p>
    <w:p w:rsidR="00883D40" w:rsidRDefault="003918EF">
      <w:pPr>
        <w:pStyle w:val="3"/>
        <w:spacing w:before="62" w:after="62"/>
        <w:rPr>
          <w:rFonts w:ascii="宋体" w:eastAsia="宋体" w:hAnsi="宋体" w:cs="宋体"/>
        </w:rPr>
      </w:pPr>
      <w:bookmarkStart w:id="85" w:name="_Toc25824585"/>
      <w:r>
        <w:rPr>
          <w:rFonts w:ascii="宋体" w:eastAsia="宋体" w:hAnsi="宋体" w:cs="宋体" w:hint="eastAsia"/>
        </w:rPr>
        <w:t>多种集成方式（可提供标准接口，实现对接）</w:t>
      </w:r>
      <w:bookmarkEnd w:id="85"/>
    </w:p>
    <w:p w:rsidR="00883D40" w:rsidRDefault="003918EF">
      <w:pPr>
        <w:ind w:firstLine="480"/>
        <w:rPr>
          <w:rFonts w:asciiTheme="minorEastAsia" w:hAnsiTheme="minorEastAsia" w:cstheme="minorEastAsia"/>
        </w:rPr>
      </w:pPr>
      <w:r>
        <w:rPr>
          <w:rFonts w:asciiTheme="minorEastAsia" w:hAnsiTheme="minorEastAsia" w:cstheme="minorEastAsia" w:hint="eastAsia"/>
        </w:rPr>
        <w:t>系统可通过提供API、OPC、ODBC或SDK等多种接口，来实现与楼控自控（包括打</w:t>
      </w:r>
      <w:r>
        <w:rPr>
          <w:rFonts w:asciiTheme="minorEastAsia" w:hAnsiTheme="minorEastAsia" w:cstheme="minorEastAsia" w:hint="eastAsia"/>
        </w:rPr>
        <w:lastRenderedPageBreak/>
        <w:t>开/关闭/电梯、派梯、通风、空调、照明等）、消防、安保和综合管理平台等系统的集成，达到真正的智能化管理。</w:t>
      </w:r>
    </w:p>
    <w:p w:rsidR="003918EF" w:rsidRPr="003918EF" w:rsidRDefault="00AE45DA" w:rsidP="003918EF">
      <w:pPr>
        <w:pStyle w:val="2"/>
        <w:spacing w:before="62" w:after="62"/>
        <w:ind w:left="0"/>
        <w:jc w:val="both"/>
        <w:rPr>
          <w:szCs w:val="22"/>
        </w:rPr>
      </w:pPr>
      <w:bookmarkStart w:id="86" w:name="_Toc25824586"/>
      <w:r>
        <w:rPr>
          <w:noProof/>
        </w:rPr>
        <w:drawing>
          <wp:anchor distT="0" distB="0" distL="114300" distR="114300" simplePos="0" relativeHeight="251622912" behindDoc="0" locked="0" layoutInCell="1" allowOverlap="1" wp14:anchorId="4EB5824F" wp14:editId="2454EC90">
            <wp:simplePos x="0" y="0"/>
            <wp:positionH relativeFrom="column">
              <wp:posOffset>123825</wp:posOffset>
            </wp:positionH>
            <wp:positionV relativeFrom="paragraph">
              <wp:posOffset>360045</wp:posOffset>
            </wp:positionV>
            <wp:extent cx="6021070" cy="336042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21070" cy="3360420"/>
                    </a:xfrm>
                    <a:prstGeom prst="rect">
                      <a:avLst/>
                    </a:prstGeom>
                  </pic:spPr>
                </pic:pic>
              </a:graphicData>
            </a:graphic>
            <wp14:sizeRelH relativeFrom="page">
              <wp14:pctWidth>0</wp14:pctWidth>
            </wp14:sizeRelH>
            <wp14:sizeRelV relativeFrom="page">
              <wp14:pctHeight>0</wp14:pctHeight>
            </wp14:sizeRelV>
          </wp:anchor>
        </w:drawing>
      </w:r>
      <w:r w:rsidR="003918EF">
        <w:rPr>
          <w:rFonts w:hint="eastAsia"/>
          <w:noProof/>
        </w:rPr>
        <w:t>应用流程</w:t>
      </w:r>
      <w:bookmarkEnd w:id="86"/>
    </w:p>
    <w:p w:rsidR="003918EF" w:rsidRDefault="003918EF" w:rsidP="003918EF">
      <w:pPr>
        <w:pStyle w:val="10"/>
        <w:ind w:firstLineChars="0" w:firstLine="0"/>
      </w:pPr>
      <w:r>
        <w:rPr>
          <w:rFonts w:hint="eastAsia"/>
        </w:rPr>
        <w:t>人员进出：</w:t>
      </w:r>
    </w:p>
    <w:p w:rsidR="003918EF" w:rsidRPr="003918EF" w:rsidRDefault="003918EF" w:rsidP="003918EF">
      <w:pPr>
        <w:ind w:firstLine="480"/>
      </w:pPr>
      <w:r>
        <w:rPr>
          <w:rFonts w:hint="eastAsia"/>
        </w:rPr>
        <w:t>进入：人员行至大堂通道前</w:t>
      </w:r>
      <w:r>
        <w:rPr>
          <w:rFonts w:hint="eastAsia"/>
        </w:rPr>
        <w:t>------</w:t>
      </w:r>
      <w:r>
        <w:rPr>
          <w:rFonts w:hint="eastAsia"/>
        </w:rPr>
        <w:t>识别人脸</w:t>
      </w:r>
      <w:r>
        <w:rPr>
          <w:rFonts w:hint="eastAsia"/>
        </w:rPr>
        <w:t>------</w:t>
      </w:r>
      <w:r>
        <w:rPr>
          <w:rFonts w:hint="eastAsia"/>
        </w:rPr>
        <w:t>比对成功</w:t>
      </w:r>
      <w:r>
        <w:rPr>
          <w:rFonts w:hint="eastAsia"/>
        </w:rPr>
        <w:t>------</w:t>
      </w:r>
      <w:r w:rsidR="00E6202B">
        <w:rPr>
          <w:rFonts w:hint="eastAsia"/>
        </w:rPr>
        <w:t>通道</w:t>
      </w:r>
      <w:r>
        <w:rPr>
          <w:rFonts w:hint="eastAsia"/>
        </w:rPr>
        <w:t>打开</w:t>
      </w:r>
      <w:r>
        <w:rPr>
          <w:rFonts w:hint="eastAsia"/>
        </w:rPr>
        <w:t>------</w:t>
      </w:r>
      <w:r>
        <w:rPr>
          <w:rFonts w:hint="eastAsia"/>
        </w:rPr>
        <w:t>人员进入</w:t>
      </w:r>
      <w:r w:rsidR="00D63C49">
        <w:rPr>
          <w:rFonts w:hint="eastAsia"/>
        </w:rPr>
        <w:t>------</w:t>
      </w:r>
      <w:r w:rsidR="00D63C49">
        <w:rPr>
          <w:rFonts w:hint="eastAsia"/>
        </w:rPr>
        <w:t>通道关闭</w:t>
      </w:r>
      <w:r w:rsidR="003A1DD7">
        <w:rPr>
          <w:rFonts w:hint="eastAsia"/>
        </w:rPr>
        <w:t>------</w:t>
      </w:r>
      <w:r w:rsidR="003A1DD7">
        <w:rPr>
          <w:rFonts w:hint="eastAsia"/>
        </w:rPr>
        <w:t>上传记录至后台存储</w:t>
      </w:r>
      <w:r>
        <w:rPr>
          <w:rFonts w:hint="eastAsia"/>
        </w:rPr>
        <w:t>。</w:t>
      </w:r>
    </w:p>
    <w:p w:rsidR="003918EF" w:rsidRPr="003918EF" w:rsidRDefault="003918EF" w:rsidP="003918EF">
      <w:pPr>
        <w:pStyle w:val="10"/>
        <w:ind w:firstLine="480"/>
      </w:pPr>
      <w:r>
        <w:rPr>
          <w:rFonts w:hint="eastAsia"/>
        </w:rPr>
        <w:t>离开：人员行至大堂通道前</w:t>
      </w:r>
      <w:r>
        <w:rPr>
          <w:rFonts w:hint="eastAsia"/>
        </w:rPr>
        <w:t>------</w:t>
      </w:r>
      <w:r>
        <w:rPr>
          <w:rFonts w:hint="eastAsia"/>
        </w:rPr>
        <w:t>识别人脸</w:t>
      </w:r>
      <w:r>
        <w:rPr>
          <w:rFonts w:hint="eastAsia"/>
        </w:rPr>
        <w:t>------</w:t>
      </w:r>
      <w:r>
        <w:rPr>
          <w:rFonts w:hint="eastAsia"/>
        </w:rPr>
        <w:t>比对成功</w:t>
      </w:r>
      <w:r>
        <w:rPr>
          <w:rFonts w:hint="eastAsia"/>
        </w:rPr>
        <w:t>------</w:t>
      </w:r>
      <w:r>
        <w:rPr>
          <w:rFonts w:hint="eastAsia"/>
        </w:rPr>
        <w:t>通道打开</w:t>
      </w:r>
      <w:r>
        <w:rPr>
          <w:rFonts w:hint="eastAsia"/>
        </w:rPr>
        <w:t>------</w:t>
      </w:r>
      <w:r>
        <w:rPr>
          <w:rFonts w:hint="eastAsia"/>
        </w:rPr>
        <w:t>人员</w:t>
      </w:r>
      <w:r w:rsidR="002F2339">
        <w:rPr>
          <w:rFonts w:hint="eastAsia"/>
        </w:rPr>
        <w:t>离开</w:t>
      </w:r>
      <w:r w:rsidR="00D63C49">
        <w:rPr>
          <w:rFonts w:hint="eastAsia"/>
        </w:rPr>
        <w:t>------</w:t>
      </w:r>
      <w:r w:rsidR="00D63C49">
        <w:rPr>
          <w:rFonts w:hint="eastAsia"/>
        </w:rPr>
        <w:t>通道关闭</w:t>
      </w:r>
      <w:r w:rsidR="003A1DD7">
        <w:rPr>
          <w:rFonts w:hint="eastAsia"/>
        </w:rPr>
        <w:t>------</w:t>
      </w:r>
      <w:r w:rsidR="003A1DD7">
        <w:rPr>
          <w:rFonts w:hint="eastAsia"/>
        </w:rPr>
        <w:t>上传记录至后台存储</w:t>
      </w:r>
      <w:r>
        <w:rPr>
          <w:rFonts w:hint="eastAsia"/>
        </w:rPr>
        <w:t>。</w:t>
      </w:r>
    </w:p>
    <w:p w:rsidR="00D1662A" w:rsidRDefault="00D1662A">
      <w:pPr>
        <w:widowControl/>
        <w:adjustRightInd/>
        <w:snapToGrid/>
        <w:spacing w:line="240" w:lineRule="auto"/>
        <w:ind w:firstLineChars="0" w:firstLine="0"/>
        <w:jc w:val="left"/>
        <w:rPr>
          <w:rFonts w:ascii="Arial" w:eastAsiaTheme="majorEastAsia" w:hAnsi="Arial"/>
          <w:b/>
          <w:sz w:val="32"/>
        </w:rPr>
      </w:pPr>
      <w:bookmarkStart w:id="87" w:name="_Toc20643"/>
      <w:r>
        <w:br w:type="page"/>
      </w:r>
    </w:p>
    <w:p w:rsidR="00883D40" w:rsidRDefault="003918EF" w:rsidP="00D1662A">
      <w:pPr>
        <w:pStyle w:val="1"/>
        <w:tabs>
          <w:tab w:val="left" w:pos="425"/>
        </w:tabs>
        <w:spacing w:before="62" w:after="62"/>
        <w:ind w:left="0"/>
      </w:pPr>
      <w:bookmarkStart w:id="88" w:name="_Toc25824587"/>
      <w:r>
        <w:rPr>
          <w:rFonts w:hint="eastAsia"/>
        </w:rPr>
        <w:lastRenderedPageBreak/>
        <w:t>系统主要设备及技术参数</w:t>
      </w:r>
      <w:bookmarkEnd w:id="87"/>
      <w:bookmarkEnd w:id="88"/>
    </w:p>
    <w:p w:rsidR="0034011D" w:rsidRDefault="0034011D">
      <w:pPr>
        <w:pStyle w:val="3"/>
        <w:spacing w:before="62" w:after="62"/>
        <w:rPr>
          <w:rFonts w:ascii="宋体" w:eastAsia="宋体" w:hAnsi="宋体" w:cs="宋体"/>
          <w:szCs w:val="22"/>
        </w:rPr>
      </w:pPr>
      <w:bookmarkStart w:id="89" w:name="_Toc25824588"/>
      <w:r>
        <w:rPr>
          <w:rFonts w:ascii="宋体" w:eastAsia="宋体" w:hAnsi="宋体" w:cs="宋体" w:hint="eastAsia"/>
          <w:szCs w:val="22"/>
        </w:rPr>
        <w:t>各类型闸机：</w:t>
      </w:r>
      <w:bookmarkEnd w:id="89"/>
    </w:p>
    <w:p w:rsidR="00883D40" w:rsidRDefault="0034011D">
      <w:pPr>
        <w:pStyle w:val="3"/>
        <w:spacing w:before="62" w:after="62"/>
        <w:rPr>
          <w:rFonts w:ascii="宋体" w:eastAsia="宋体" w:hAnsi="宋体" w:cs="宋体"/>
          <w:szCs w:val="22"/>
        </w:rPr>
      </w:pPr>
      <w:bookmarkStart w:id="90" w:name="_Toc25824589"/>
      <w:r>
        <w:rPr>
          <w:rFonts w:ascii="宋体" w:eastAsia="宋体" w:hAnsi="宋体" w:cs="宋体" w:hint="eastAsia"/>
          <w:szCs w:val="22"/>
        </w:rPr>
        <w:t>摆闸</w:t>
      </w:r>
      <w:bookmarkEnd w:id="90"/>
    </w:p>
    <w:tbl>
      <w:tblPr>
        <w:tblW w:w="5000" w:type="pct"/>
        <w:tblCellMar>
          <w:left w:w="0" w:type="dxa"/>
          <w:right w:w="0" w:type="dxa"/>
        </w:tblCellMar>
        <w:tblLook w:val="0420" w:firstRow="1" w:lastRow="0" w:firstColumn="0" w:lastColumn="0" w:noHBand="0" w:noVBand="1"/>
      </w:tblPr>
      <w:tblGrid>
        <w:gridCol w:w="1978"/>
        <w:gridCol w:w="3491"/>
        <w:gridCol w:w="3845"/>
      </w:tblGrid>
      <w:tr w:rsidR="00D1662A" w:rsidRPr="00D1662A" w:rsidTr="00D1662A">
        <w:trPr>
          <w:trHeight w:val="1868"/>
        </w:trPr>
        <w:tc>
          <w:tcPr>
            <w:tcW w:w="106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产品图片</w:t>
            </w:r>
          </w:p>
        </w:tc>
        <w:tc>
          <w:tcPr>
            <w:tcW w:w="1874"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0"/>
            </w:pPr>
            <w:r w:rsidRPr="00D1662A">
              <w:rPr>
                <w:noProof/>
              </w:rPr>
              <w:drawing>
                <wp:anchor distT="0" distB="0" distL="114300" distR="114300" simplePos="0" relativeHeight="251614720" behindDoc="0" locked="0" layoutInCell="1" allowOverlap="1">
                  <wp:simplePos x="0" y="0"/>
                  <wp:positionH relativeFrom="column">
                    <wp:posOffset>306956</wp:posOffset>
                  </wp:positionH>
                  <wp:positionV relativeFrom="paragraph">
                    <wp:posOffset>-355866</wp:posOffset>
                  </wp:positionV>
                  <wp:extent cx="1295400" cy="1031619"/>
                  <wp:effectExtent l="0" t="0" r="0" b="0"/>
                  <wp:wrapSquare wrapText="bothSides"/>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5400" cy="103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064"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0"/>
            </w:pPr>
            <w:r w:rsidRPr="00D1662A">
              <w:rPr>
                <w:noProof/>
              </w:rPr>
              <w:drawing>
                <wp:anchor distT="0" distB="0" distL="114300" distR="114300" simplePos="0" relativeHeight="251618816" behindDoc="0" locked="0" layoutInCell="1" allowOverlap="1">
                  <wp:simplePos x="0" y="0"/>
                  <wp:positionH relativeFrom="column">
                    <wp:posOffset>301743</wp:posOffset>
                  </wp:positionH>
                  <wp:positionV relativeFrom="paragraph">
                    <wp:posOffset>-355866</wp:posOffset>
                  </wp:positionV>
                  <wp:extent cx="1294245" cy="1031284"/>
                  <wp:effectExtent l="0" t="0" r="1270" b="0"/>
                  <wp:wrapSquare wrapText="bothSides"/>
                  <wp:docPr id="6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4245" cy="103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D1662A" w:rsidRPr="00D1662A" w:rsidTr="00D1662A">
        <w:trPr>
          <w:trHeight w:val="417"/>
        </w:trPr>
        <w:tc>
          <w:tcPr>
            <w:tcW w:w="106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型号</w:t>
            </w:r>
          </w:p>
        </w:tc>
        <w:tc>
          <w:tcPr>
            <w:tcW w:w="187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2"/>
            </w:pPr>
            <w:r w:rsidRPr="00D1662A">
              <w:rPr>
                <w:rFonts w:hint="eastAsia"/>
                <w:b/>
                <w:bCs/>
              </w:rPr>
              <w:t>W1</w:t>
            </w:r>
            <w:r w:rsidRPr="00D1662A">
              <w:rPr>
                <w:rFonts w:hint="eastAsia"/>
              </w:rPr>
              <w:t xml:space="preserve"> PK-SWS-X</w:t>
            </w:r>
          </w:p>
        </w:tc>
        <w:tc>
          <w:tcPr>
            <w:tcW w:w="2064"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2"/>
            </w:pPr>
            <w:r w:rsidRPr="00D1662A">
              <w:rPr>
                <w:rFonts w:hint="eastAsia"/>
                <w:b/>
                <w:bCs/>
              </w:rPr>
              <w:t>W2</w:t>
            </w:r>
            <w:r w:rsidRPr="00D1662A">
              <w:rPr>
                <w:rFonts w:hint="eastAsia"/>
              </w:rPr>
              <w:t xml:space="preserve"> PK-SWS2-X</w:t>
            </w:r>
          </w:p>
        </w:tc>
      </w:tr>
      <w:tr w:rsidR="00D1662A" w:rsidRPr="00D1662A" w:rsidTr="00D1662A">
        <w:trPr>
          <w:trHeight w:val="464"/>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摆臂长</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Max 530mm</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Max 440mm</w:t>
            </w:r>
          </w:p>
        </w:tc>
      </w:tr>
      <w:tr w:rsidR="00D1662A" w:rsidRPr="00D1662A" w:rsidTr="00D1662A">
        <w:trPr>
          <w:trHeight w:val="691"/>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通道开关时间</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标准机芯</w:t>
            </w:r>
            <w:r w:rsidRPr="00D1662A">
              <w:rPr>
                <w:rFonts w:hint="eastAsia"/>
              </w:rPr>
              <w:t>&lt;1S</w:t>
            </w:r>
          </w:p>
          <w:p w:rsidR="00D1662A" w:rsidRPr="00D1662A" w:rsidRDefault="00D1662A" w:rsidP="00D1662A">
            <w:pPr>
              <w:ind w:firstLine="480"/>
            </w:pPr>
            <w:r w:rsidRPr="00D1662A">
              <w:rPr>
                <w:rFonts w:hint="eastAsia"/>
              </w:rPr>
              <w:t>防撞机芯</w:t>
            </w:r>
            <w:r w:rsidRPr="00D1662A">
              <w:rPr>
                <w:rFonts w:hint="eastAsia"/>
              </w:rPr>
              <w:t>&lt;0.6S</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&lt;=1S</w:t>
            </w:r>
          </w:p>
        </w:tc>
      </w:tr>
      <w:tr w:rsidR="00D1662A" w:rsidRPr="00D1662A" w:rsidTr="00D1662A">
        <w:trPr>
          <w:trHeight w:val="417"/>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红外探测</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防尾随，防夹安全保护</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防尾随，防夹安全保护</w:t>
            </w:r>
          </w:p>
        </w:tc>
      </w:tr>
      <w:tr w:rsidR="00D1662A" w:rsidRPr="00D1662A" w:rsidTr="00D1662A">
        <w:trPr>
          <w:trHeight w:val="417"/>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消费安全</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断电释放</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断电释放</w:t>
            </w:r>
          </w:p>
        </w:tc>
      </w:tr>
      <w:tr w:rsidR="00D1662A" w:rsidRPr="00D1662A" w:rsidTr="00D1662A">
        <w:trPr>
          <w:trHeight w:val="644"/>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自动收卡（可选）</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可安装自动收卡设备</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可安装自动收卡设备</w:t>
            </w:r>
          </w:p>
        </w:tc>
      </w:tr>
      <w:tr w:rsidR="00D1662A" w:rsidRPr="00D1662A" w:rsidTr="00D1662A">
        <w:trPr>
          <w:trHeight w:val="396"/>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通讯模式</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TCP/IP</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TCP/IP</w:t>
            </w:r>
          </w:p>
        </w:tc>
      </w:tr>
      <w:tr w:rsidR="00D1662A" w:rsidRPr="00D1662A" w:rsidTr="00D1662A">
        <w:trPr>
          <w:trHeight w:val="396"/>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机芯</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标准机芯，防撞机芯</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标准机芯，防撞机芯</w:t>
            </w:r>
          </w:p>
        </w:tc>
      </w:tr>
      <w:tr w:rsidR="00D1662A" w:rsidRPr="00D1662A" w:rsidTr="00D1662A">
        <w:trPr>
          <w:trHeight w:val="396"/>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应用环境</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室内，室外</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室内</w:t>
            </w:r>
          </w:p>
        </w:tc>
      </w:tr>
      <w:tr w:rsidR="00D1662A" w:rsidRPr="00D1662A" w:rsidTr="00D1662A">
        <w:trPr>
          <w:trHeight w:val="396"/>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防护等级</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IP65</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IP55</w:t>
            </w:r>
          </w:p>
        </w:tc>
      </w:tr>
      <w:tr w:rsidR="00D1662A" w:rsidRPr="00D1662A" w:rsidTr="00D1662A">
        <w:trPr>
          <w:trHeight w:val="414"/>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摆臂材料</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不锈钢</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不锈钢</w:t>
            </w:r>
            <w:r w:rsidRPr="00D1662A">
              <w:rPr>
                <w:rFonts w:hint="eastAsia"/>
              </w:rPr>
              <w:t>,</w:t>
            </w:r>
            <w:r w:rsidRPr="00D1662A">
              <w:rPr>
                <w:rFonts w:hint="eastAsia"/>
              </w:rPr>
              <w:t>亚克力可选</w:t>
            </w:r>
          </w:p>
        </w:tc>
      </w:tr>
      <w:tr w:rsidR="00D1662A" w:rsidRPr="00D1662A" w:rsidTr="00D1662A">
        <w:trPr>
          <w:trHeight w:val="414"/>
        </w:trPr>
        <w:tc>
          <w:tcPr>
            <w:tcW w:w="106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箱体材料</w:t>
            </w:r>
          </w:p>
        </w:tc>
        <w:tc>
          <w:tcPr>
            <w:tcW w:w="187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304</w:t>
            </w:r>
            <w:r w:rsidRPr="00D1662A">
              <w:rPr>
                <w:rFonts w:hint="eastAsia"/>
              </w:rPr>
              <w:t>不锈钢</w:t>
            </w:r>
          </w:p>
        </w:tc>
        <w:tc>
          <w:tcPr>
            <w:tcW w:w="2064"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304</w:t>
            </w:r>
            <w:r w:rsidRPr="00D1662A">
              <w:rPr>
                <w:rFonts w:hint="eastAsia"/>
              </w:rPr>
              <w:t>不锈钢</w:t>
            </w:r>
          </w:p>
        </w:tc>
      </w:tr>
      <w:tr w:rsidR="00D1662A" w:rsidRPr="00D1662A" w:rsidTr="00D1662A">
        <w:trPr>
          <w:trHeight w:val="414"/>
        </w:trPr>
        <w:tc>
          <w:tcPr>
            <w:tcW w:w="106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jc w:val="left"/>
            </w:pPr>
            <w:r w:rsidRPr="00D1662A">
              <w:rPr>
                <w:rFonts w:hint="eastAsia"/>
                <w:b/>
                <w:bCs/>
              </w:rPr>
              <w:t>箱体尺寸</w:t>
            </w:r>
          </w:p>
        </w:tc>
        <w:tc>
          <w:tcPr>
            <w:tcW w:w="187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1400*280*980</w:t>
            </w:r>
            <w:r w:rsidRPr="00D1662A">
              <w:rPr>
                <w:rFonts w:hint="eastAsia"/>
              </w:rPr>
              <w:t>（</w:t>
            </w:r>
            <w:r w:rsidRPr="00D1662A">
              <w:rPr>
                <w:rFonts w:hint="eastAsia"/>
              </w:rPr>
              <w:t>mm)</w:t>
            </w:r>
          </w:p>
        </w:tc>
        <w:tc>
          <w:tcPr>
            <w:tcW w:w="2064"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1400*280*980</w:t>
            </w:r>
            <w:r w:rsidRPr="00D1662A">
              <w:rPr>
                <w:rFonts w:hint="eastAsia"/>
              </w:rPr>
              <w:t>（</w:t>
            </w:r>
            <w:r w:rsidRPr="00D1662A">
              <w:rPr>
                <w:rFonts w:hint="eastAsia"/>
              </w:rPr>
              <w:t>mm)</w:t>
            </w:r>
          </w:p>
        </w:tc>
      </w:tr>
    </w:tbl>
    <w:p w:rsidR="00D1662A" w:rsidRDefault="00D1662A" w:rsidP="00D1662A">
      <w:pPr>
        <w:ind w:firstLine="480"/>
      </w:pPr>
    </w:p>
    <w:p w:rsidR="00D1662A" w:rsidRDefault="00D1662A" w:rsidP="00D1662A">
      <w:pPr>
        <w:pStyle w:val="10"/>
        <w:ind w:firstLine="480"/>
      </w:pPr>
    </w:p>
    <w:tbl>
      <w:tblPr>
        <w:tblW w:w="5000" w:type="pct"/>
        <w:tblCellMar>
          <w:left w:w="0" w:type="dxa"/>
          <w:right w:w="0" w:type="dxa"/>
        </w:tblCellMar>
        <w:tblLook w:val="0420" w:firstRow="1" w:lastRow="0" w:firstColumn="0" w:lastColumn="0" w:noHBand="0" w:noVBand="1"/>
      </w:tblPr>
      <w:tblGrid>
        <w:gridCol w:w="1904"/>
        <w:gridCol w:w="3707"/>
        <w:gridCol w:w="3703"/>
      </w:tblGrid>
      <w:tr w:rsidR="00D1662A" w:rsidRPr="00D1662A" w:rsidTr="00D1662A">
        <w:trPr>
          <w:trHeight w:val="1868"/>
        </w:trPr>
        <w:tc>
          <w:tcPr>
            <w:tcW w:w="102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lastRenderedPageBreak/>
              <w:t>产品图片</w:t>
            </w:r>
          </w:p>
        </w:tc>
        <w:tc>
          <w:tcPr>
            <w:tcW w:w="1990"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0"/>
            </w:pPr>
            <w:r w:rsidRPr="00D1662A">
              <w:rPr>
                <w:noProof/>
              </w:rPr>
              <w:drawing>
                <wp:anchor distT="0" distB="0" distL="114300" distR="114300" simplePos="0" relativeHeight="251644416" behindDoc="0" locked="0" layoutInCell="1" allowOverlap="1">
                  <wp:simplePos x="0" y="0"/>
                  <wp:positionH relativeFrom="column">
                    <wp:posOffset>300783</wp:posOffset>
                  </wp:positionH>
                  <wp:positionV relativeFrom="paragraph">
                    <wp:posOffset>-356132</wp:posOffset>
                  </wp:positionV>
                  <wp:extent cx="1294245" cy="1028166"/>
                  <wp:effectExtent l="0" t="0" r="1270" b="635"/>
                  <wp:wrapSquare wrapText="bothSides"/>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4245" cy="1028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1988"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D1662A" w:rsidRPr="00D1662A" w:rsidRDefault="00D1662A" w:rsidP="00D1662A">
            <w:pPr>
              <w:ind w:firstLine="480"/>
            </w:pPr>
            <w:r w:rsidRPr="00D1662A">
              <w:rPr>
                <w:noProof/>
              </w:rPr>
              <w:drawing>
                <wp:anchor distT="0" distB="0" distL="114300" distR="114300" simplePos="0" relativeHeight="251648512" behindDoc="0" locked="0" layoutInCell="1" allowOverlap="1">
                  <wp:simplePos x="0" y="0"/>
                  <wp:positionH relativeFrom="column">
                    <wp:posOffset>307266</wp:posOffset>
                  </wp:positionH>
                  <wp:positionV relativeFrom="paragraph">
                    <wp:posOffset>-356132</wp:posOffset>
                  </wp:positionV>
                  <wp:extent cx="1293938" cy="1026450"/>
                  <wp:effectExtent l="0" t="0" r="1905" b="2540"/>
                  <wp:wrapSquare wrapText="bothSides"/>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3938" cy="1026450"/>
                          </a:xfrm>
                          <a:prstGeom prst="rect">
                            <a:avLst/>
                          </a:prstGeom>
                        </pic:spPr>
                      </pic:pic>
                    </a:graphicData>
                  </a:graphic>
                </wp:anchor>
              </w:drawing>
            </w:r>
          </w:p>
        </w:tc>
      </w:tr>
      <w:tr w:rsidR="00D1662A" w:rsidRPr="00D1662A" w:rsidTr="00D1662A">
        <w:trPr>
          <w:trHeight w:val="417"/>
        </w:trPr>
        <w:tc>
          <w:tcPr>
            <w:tcW w:w="1022"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型号</w:t>
            </w:r>
          </w:p>
        </w:tc>
        <w:tc>
          <w:tcPr>
            <w:tcW w:w="1990"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2"/>
            </w:pPr>
            <w:r w:rsidRPr="00D1662A">
              <w:rPr>
                <w:rFonts w:hint="eastAsia"/>
                <w:b/>
                <w:bCs/>
              </w:rPr>
              <w:t>W6</w:t>
            </w:r>
            <w:r w:rsidRPr="00D1662A">
              <w:rPr>
                <w:rFonts w:hint="eastAsia"/>
              </w:rPr>
              <w:t xml:space="preserve"> PK-SWS6-X</w:t>
            </w:r>
          </w:p>
        </w:tc>
        <w:tc>
          <w:tcPr>
            <w:tcW w:w="1988"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2"/>
            </w:pPr>
            <w:r w:rsidRPr="00D1662A">
              <w:rPr>
                <w:rFonts w:hint="eastAsia"/>
                <w:b/>
                <w:bCs/>
              </w:rPr>
              <w:t>W10</w:t>
            </w:r>
            <w:r w:rsidRPr="00D1662A">
              <w:rPr>
                <w:rFonts w:hint="eastAsia"/>
              </w:rPr>
              <w:t xml:space="preserve"> PK-SWS10-X</w:t>
            </w:r>
          </w:p>
        </w:tc>
      </w:tr>
      <w:tr w:rsidR="00D1662A" w:rsidRPr="00D1662A" w:rsidTr="00D1662A">
        <w:trPr>
          <w:trHeight w:val="464"/>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摆臂长</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Max 380mm</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Max 440mm</w:t>
            </w:r>
          </w:p>
        </w:tc>
      </w:tr>
      <w:tr w:rsidR="00D1662A" w:rsidRPr="00D1662A" w:rsidTr="00D1662A">
        <w:trPr>
          <w:trHeight w:val="691"/>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通道开关时间</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&lt;0.6S</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&lt;=1S</w:t>
            </w:r>
          </w:p>
        </w:tc>
      </w:tr>
      <w:tr w:rsidR="00D1662A" w:rsidRPr="00D1662A" w:rsidTr="00D1662A">
        <w:trPr>
          <w:trHeight w:val="417"/>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红外探测</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防尾随，防夹安全保护</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防尾随，防夹安全保护</w:t>
            </w:r>
          </w:p>
        </w:tc>
      </w:tr>
      <w:tr w:rsidR="00D1662A" w:rsidRPr="00D1662A" w:rsidTr="00D1662A">
        <w:trPr>
          <w:trHeight w:val="417"/>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消费安全</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断电释放</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断电释放</w:t>
            </w:r>
          </w:p>
        </w:tc>
      </w:tr>
      <w:tr w:rsidR="00D1662A" w:rsidRPr="00D1662A" w:rsidTr="00D1662A">
        <w:trPr>
          <w:trHeight w:val="644"/>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自动收卡（可选）</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可安装自动收卡设备</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可安装自动收卡设备</w:t>
            </w:r>
          </w:p>
        </w:tc>
      </w:tr>
      <w:tr w:rsidR="00D1662A" w:rsidRPr="00D1662A" w:rsidTr="00D1662A">
        <w:trPr>
          <w:trHeight w:val="396"/>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通讯模式</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TCP/IP</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TCP/IP</w:t>
            </w:r>
          </w:p>
        </w:tc>
      </w:tr>
      <w:tr w:rsidR="00D1662A" w:rsidRPr="00D1662A" w:rsidTr="00D1662A">
        <w:trPr>
          <w:trHeight w:val="396"/>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机芯</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防撞机芯</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标准机芯，防撞机芯</w:t>
            </w:r>
          </w:p>
        </w:tc>
      </w:tr>
      <w:tr w:rsidR="00D1662A" w:rsidRPr="00D1662A" w:rsidTr="00D1662A">
        <w:trPr>
          <w:trHeight w:val="396"/>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应用环境</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室内</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室内</w:t>
            </w:r>
          </w:p>
        </w:tc>
      </w:tr>
      <w:tr w:rsidR="00D1662A" w:rsidRPr="00D1662A" w:rsidTr="00D1662A">
        <w:trPr>
          <w:trHeight w:val="396"/>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防护等级</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IP65</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IP55</w:t>
            </w:r>
          </w:p>
        </w:tc>
      </w:tr>
      <w:tr w:rsidR="00D1662A" w:rsidRPr="00D1662A" w:rsidTr="00D1662A">
        <w:trPr>
          <w:trHeight w:val="414"/>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摆臂材料</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钢化玻璃</w:t>
            </w:r>
            <w:r w:rsidRPr="00D1662A">
              <w:rPr>
                <w:rFonts w:hint="eastAsia"/>
              </w:rPr>
              <w:t>,</w:t>
            </w:r>
            <w:r w:rsidRPr="00D1662A">
              <w:rPr>
                <w:rFonts w:hint="eastAsia"/>
              </w:rPr>
              <w:t>亚克力可选</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钢化玻璃</w:t>
            </w:r>
            <w:r w:rsidRPr="00D1662A">
              <w:rPr>
                <w:rFonts w:hint="eastAsia"/>
              </w:rPr>
              <w:t>,</w:t>
            </w:r>
            <w:r w:rsidRPr="00D1662A">
              <w:rPr>
                <w:rFonts w:hint="eastAsia"/>
              </w:rPr>
              <w:t>亚克力可选</w:t>
            </w:r>
          </w:p>
        </w:tc>
      </w:tr>
      <w:tr w:rsidR="00D1662A" w:rsidRPr="00D1662A" w:rsidTr="00D1662A">
        <w:trPr>
          <w:trHeight w:val="414"/>
        </w:trPr>
        <w:tc>
          <w:tcPr>
            <w:tcW w:w="1022"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箱体材料</w:t>
            </w:r>
          </w:p>
        </w:tc>
        <w:tc>
          <w:tcPr>
            <w:tcW w:w="1990"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304</w:t>
            </w:r>
            <w:r w:rsidRPr="00D1662A">
              <w:rPr>
                <w:rFonts w:hint="eastAsia"/>
              </w:rPr>
              <w:t>不锈钢</w:t>
            </w:r>
          </w:p>
        </w:tc>
        <w:tc>
          <w:tcPr>
            <w:tcW w:w="1988"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304</w:t>
            </w:r>
            <w:r w:rsidRPr="00D1662A">
              <w:rPr>
                <w:rFonts w:hint="eastAsia"/>
              </w:rPr>
              <w:t>不锈钢</w:t>
            </w:r>
          </w:p>
        </w:tc>
      </w:tr>
      <w:tr w:rsidR="00D1662A" w:rsidRPr="00D1662A" w:rsidTr="00D1662A">
        <w:trPr>
          <w:trHeight w:val="414"/>
        </w:trPr>
        <w:tc>
          <w:tcPr>
            <w:tcW w:w="1022"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D1662A" w:rsidRPr="00D1662A" w:rsidRDefault="00D1662A" w:rsidP="00D1662A">
            <w:pPr>
              <w:ind w:firstLine="482"/>
            </w:pPr>
            <w:r w:rsidRPr="00D1662A">
              <w:rPr>
                <w:rFonts w:hint="eastAsia"/>
                <w:b/>
                <w:bCs/>
              </w:rPr>
              <w:t>箱体尺寸</w:t>
            </w:r>
          </w:p>
        </w:tc>
        <w:tc>
          <w:tcPr>
            <w:tcW w:w="1990"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1400*180*965</w:t>
            </w:r>
            <w:r w:rsidRPr="00D1662A">
              <w:rPr>
                <w:rFonts w:hint="eastAsia"/>
              </w:rPr>
              <w:t>（</w:t>
            </w:r>
            <w:r w:rsidRPr="00D1662A">
              <w:rPr>
                <w:rFonts w:hint="eastAsia"/>
              </w:rPr>
              <w:t>mm)</w:t>
            </w:r>
          </w:p>
        </w:tc>
        <w:tc>
          <w:tcPr>
            <w:tcW w:w="1988"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D1662A" w:rsidRPr="00D1662A" w:rsidRDefault="00D1662A" w:rsidP="00D1662A">
            <w:pPr>
              <w:ind w:firstLine="480"/>
            </w:pPr>
            <w:r w:rsidRPr="00D1662A">
              <w:rPr>
                <w:rFonts w:hint="eastAsia"/>
              </w:rPr>
              <w:t>1600*200*1020</w:t>
            </w:r>
            <w:r w:rsidRPr="00D1662A">
              <w:rPr>
                <w:rFonts w:hint="eastAsia"/>
              </w:rPr>
              <w:t>（</w:t>
            </w:r>
            <w:r w:rsidRPr="00D1662A">
              <w:rPr>
                <w:rFonts w:hint="eastAsia"/>
              </w:rPr>
              <w:t>mm)</w:t>
            </w:r>
          </w:p>
        </w:tc>
      </w:tr>
    </w:tbl>
    <w:p w:rsidR="00D1662A" w:rsidRPr="00D1662A" w:rsidRDefault="00D1662A" w:rsidP="00D1662A">
      <w:pPr>
        <w:ind w:firstLine="480"/>
      </w:pPr>
    </w:p>
    <w:p w:rsidR="00D1662A" w:rsidRDefault="00D1662A" w:rsidP="00D1662A">
      <w:pPr>
        <w:pStyle w:val="10"/>
        <w:ind w:firstLine="480"/>
      </w:pPr>
    </w:p>
    <w:p w:rsidR="00254E97" w:rsidRDefault="00254E97" w:rsidP="00254E97">
      <w:pPr>
        <w:ind w:firstLine="480"/>
      </w:pPr>
    </w:p>
    <w:p w:rsidR="00254E97" w:rsidRDefault="00254E97" w:rsidP="00254E97">
      <w:pPr>
        <w:pStyle w:val="10"/>
        <w:ind w:firstLine="480"/>
      </w:pPr>
    </w:p>
    <w:p w:rsidR="00254E97" w:rsidRPr="00254E97" w:rsidRDefault="00254E97" w:rsidP="00254E97">
      <w:pPr>
        <w:ind w:firstLine="480"/>
      </w:pPr>
    </w:p>
    <w:p w:rsidR="00D1662A" w:rsidRDefault="00D1662A" w:rsidP="00D1662A">
      <w:pPr>
        <w:pStyle w:val="3"/>
        <w:spacing w:before="62" w:after="62"/>
        <w:ind w:firstLine="480"/>
        <w:rPr>
          <w:rFonts w:ascii="宋体" w:eastAsia="宋体" w:hAnsi="宋体" w:cs="宋体"/>
          <w:szCs w:val="22"/>
        </w:rPr>
      </w:pPr>
      <w:bookmarkStart w:id="91" w:name="_Toc25824590"/>
      <w:r>
        <w:rPr>
          <w:rFonts w:ascii="宋体" w:eastAsia="宋体" w:hAnsi="宋体" w:cs="宋体" w:hint="eastAsia"/>
          <w:szCs w:val="22"/>
        </w:rPr>
        <w:lastRenderedPageBreak/>
        <w:t>三</w:t>
      </w:r>
      <w:r w:rsidR="00254E97">
        <w:rPr>
          <w:rFonts w:ascii="宋体" w:eastAsia="宋体" w:hAnsi="宋体" w:cs="宋体" w:hint="eastAsia"/>
          <w:szCs w:val="22"/>
        </w:rPr>
        <w:t>辊</w:t>
      </w:r>
      <w:r>
        <w:rPr>
          <w:rFonts w:ascii="宋体" w:eastAsia="宋体" w:hAnsi="宋体" w:cs="宋体" w:hint="eastAsia"/>
          <w:szCs w:val="22"/>
        </w:rPr>
        <w:t>闸</w:t>
      </w:r>
      <w:bookmarkEnd w:id="91"/>
    </w:p>
    <w:tbl>
      <w:tblPr>
        <w:tblW w:w="5000" w:type="pct"/>
        <w:tblCellMar>
          <w:left w:w="0" w:type="dxa"/>
          <w:right w:w="0" w:type="dxa"/>
        </w:tblCellMar>
        <w:tblLook w:val="0420" w:firstRow="1" w:lastRow="0" w:firstColumn="0" w:lastColumn="0" w:noHBand="0" w:noVBand="1"/>
      </w:tblPr>
      <w:tblGrid>
        <w:gridCol w:w="2051"/>
        <w:gridCol w:w="3364"/>
        <w:gridCol w:w="3899"/>
      </w:tblGrid>
      <w:tr w:rsidR="00254E97" w:rsidRPr="00254E97" w:rsidTr="00254E97">
        <w:trPr>
          <w:trHeight w:val="1868"/>
        </w:trPr>
        <w:tc>
          <w:tcPr>
            <w:tcW w:w="1101"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产品图片</w:t>
            </w:r>
          </w:p>
        </w:tc>
        <w:tc>
          <w:tcPr>
            <w:tcW w:w="1806"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0"/>
            </w:pPr>
            <w:r w:rsidRPr="00254E97">
              <w:rPr>
                <w:noProof/>
              </w:rPr>
              <w:drawing>
                <wp:anchor distT="0" distB="0" distL="114300" distR="114300" simplePos="0" relativeHeight="251652608" behindDoc="0" locked="0" layoutInCell="1" allowOverlap="1">
                  <wp:simplePos x="0" y="0"/>
                  <wp:positionH relativeFrom="column">
                    <wp:posOffset>303131</wp:posOffset>
                  </wp:positionH>
                  <wp:positionV relativeFrom="paragraph">
                    <wp:posOffset>-243235</wp:posOffset>
                  </wp:positionV>
                  <wp:extent cx="1241430" cy="921944"/>
                  <wp:effectExtent l="0" t="0" r="0" b="0"/>
                  <wp:wrapSquare wrapText="bothSides"/>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1430" cy="92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093"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0"/>
            </w:pPr>
            <w:r w:rsidRPr="00254E97">
              <w:rPr>
                <w:noProof/>
              </w:rPr>
              <w:drawing>
                <wp:anchor distT="0" distB="0" distL="114300" distR="114300" simplePos="0" relativeHeight="251656704" behindDoc="0" locked="0" layoutInCell="1" allowOverlap="1">
                  <wp:simplePos x="0" y="0"/>
                  <wp:positionH relativeFrom="column">
                    <wp:posOffset>304135</wp:posOffset>
                  </wp:positionH>
                  <wp:positionV relativeFrom="paragraph">
                    <wp:posOffset>-243235</wp:posOffset>
                  </wp:positionV>
                  <wp:extent cx="1223645" cy="921944"/>
                  <wp:effectExtent l="0" t="0" r="0" b="0"/>
                  <wp:wrapSquare wrapText="bothSides"/>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3645" cy="92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254E97" w:rsidRPr="00254E97" w:rsidTr="00254E97">
        <w:trPr>
          <w:trHeight w:val="417"/>
        </w:trPr>
        <w:tc>
          <w:tcPr>
            <w:tcW w:w="1101"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型号</w:t>
            </w:r>
          </w:p>
        </w:tc>
        <w:tc>
          <w:tcPr>
            <w:tcW w:w="1806"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2"/>
            </w:pPr>
            <w:r w:rsidRPr="00254E97">
              <w:rPr>
                <w:rFonts w:hint="eastAsia"/>
                <w:b/>
                <w:bCs/>
              </w:rPr>
              <w:t xml:space="preserve">T2 </w:t>
            </w:r>
            <w:r w:rsidRPr="00254E97">
              <w:rPr>
                <w:rFonts w:hint="eastAsia"/>
                <w:b/>
                <w:bCs/>
              </w:rPr>
              <w:t>三辊闸</w:t>
            </w:r>
            <w:r w:rsidRPr="00254E97">
              <w:rPr>
                <w:rFonts w:hint="eastAsia"/>
              </w:rPr>
              <w:t xml:space="preserve"> PK-TRA2</w:t>
            </w:r>
          </w:p>
        </w:tc>
        <w:tc>
          <w:tcPr>
            <w:tcW w:w="2093"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2"/>
            </w:pPr>
            <w:r w:rsidRPr="00254E97">
              <w:rPr>
                <w:rFonts w:hint="eastAsia"/>
                <w:b/>
                <w:bCs/>
              </w:rPr>
              <w:t xml:space="preserve">T7 </w:t>
            </w:r>
            <w:r w:rsidRPr="00254E97">
              <w:rPr>
                <w:rFonts w:hint="eastAsia"/>
                <w:b/>
                <w:bCs/>
              </w:rPr>
              <w:t>三辊闸</w:t>
            </w:r>
            <w:r w:rsidRPr="00254E97">
              <w:rPr>
                <w:rFonts w:hint="eastAsia"/>
              </w:rPr>
              <w:t xml:space="preserve"> PK-TRA7</w:t>
            </w:r>
          </w:p>
        </w:tc>
      </w:tr>
      <w:tr w:rsidR="00254E97" w:rsidRPr="00254E97" w:rsidTr="00254E97">
        <w:trPr>
          <w:trHeight w:val="464"/>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摆臂长</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Max 530mm</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Max 530mm</w:t>
            </w:r>
          </w:p>
        </w:tc>
      </w:tr>
      <w:tr w:rsidR="00254E97" w:rsidRPr="00254E97" w:rsidTr="00254E97">
        <w:trPr>
          <w:trHeight w:val="691"/>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通道开关时间</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w:t>
            </w:r>
            <w:r w:rsidRPr="00254E97">
              <w:rPr>
                <w:rFonts w:hint="eastAsia"/>
              </w:rPr>
              <w:t>人</w:t>
            </w:r>
            <w:r w:rsidRPr="00254E97">
              <w:rPr>
                <w:rFonts w:hint="eastAsia"/>
              </w:rPr>
              <w:t>/</w:t>
            </w:r>
            <w:r w:rsidRPr="00254E97">
              <w:rPr>
                <w:rFonts w:hint="eastAsia"/>
              </w:rPr>
              <w:t>分钟</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w:t>
            </w:r>
            <w:r w:rsidRPr="00254E97">
              <w:rPr>
                <w:rFonts w:hint="eastAsia"/>
              </w:rPr>
              <w:t>人</w:t>
            </w:r>
            <w:r w:rsidRPr="00254E97">
              <w:rPr>
                <w:rFonts w:hint="eastAsia"/>
              </w:rPr>
              <w:t>/</w:t>
            </w:r>
            <w:r w:rsidRPr="00254E97">
              <w:rPr>
                <w:rFonts w:hint="eastAsia"/>
              </w:rPr>
              <w:t>分钟</w:t>
            </w:r>
          </w:p>
        </w:tc>
      </w:tr>
      <w:tr w:rsidR="00254E97" w:rsidRPr="00254E97" w:rsidTr="00254E97">
        <w:trPr>
          <w:trHeight w:val="417"/>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红外探测</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r>
      <w:tr w:rsidR="00254E97" w:rsidRPr="00254E97" w:rsidTr="00254E97">
        <w:trPr>
          <w:trHeight w:val="417"/>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消费安全</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断电自动落杆</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断电自动落杆</w:t>
            </w:r>
          </w:p>
        </w:tc>
      </w:tr>
      <w:tr w:rsidR="00254E97" w:rsidRPr="00254E97" w:rsidTr="00254E97">
        <w:trPr>
          <w:trHeight w:val="644"/>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自动收卡（可选）</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可安装自动收卡设备</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可安装自动收卡设备</w:t>
            </w:r>
          </w:p>
        </w:tc>
      </w:tr>
      <w:tr w:rsidR="00254E97" w:rsidRPr="00254E97" w:rsidTr="00254E97">
        <w:trPr>
          <w:trHeight w:val="396"/>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通讯模式</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TCP/IP</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TCP/IP</w:t>
            </w:r>
          </w:p>
        </w:tc>
      </w:tr>
      <w:tr w:rsidR="00254E97" w:rsidRPr="00254E97" w:rsidTr="00254E97">
        <w:trPr>
          <w:trHeight w:val="396"/>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机芯</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r>
      <w:tr w:rsidR="00254E97" w:rsidRPr="00254E97" w:rsidTr="00254E97">
        <w:trPr>
          <w:trHeight w:val="396"/>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应用环境</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室内，室外</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室内，室外</w:t>
            </w:r>
          </w:p>
        </w:tc>
      </w:tr>
      <w:tr w:rsidR="00254E97" w:rsidRPr="00254E97" w:rsidTr="00254E97">
        <w:trPr>
          <w:trHeight w:val="396"/>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防护等级</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IP65</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IP65</w:t>
            </w:r>
          </w:p>
        </w:tc>
      </w:tr>
      <w:tr w:rsidR="00254E97" w:rsidRPr="00254E97" w:rsidTr="00254E97">
        <w:trPr>
          <w:trHeight w:val="414"/>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摆臂材料</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w:t>
            </w:r>
          </w:p>
        </w:tc>
      </w:tr>
      <w:tr w:rsidR="00254E97" w:rsidRPr="00254E97" w:rsidTr="00254E97">
        <w:trPr>
          <w:trHeight w:val="414"/>
        </w:trPr>
        <w:tc>
          <w:tcPr>
            <w:tcW w:w="1101"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箱体材料</w:t>
            </w:r>
          </w:p>
        </w:tc>
        <w:tc>
          <w:tcPr>
            <w:tcW w:w="1806"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304</w:t>
            </w:r>
            <w:r w:rsidRPr="00254E97">
              <w:rPr>
                <w:rFonts w:hint="eastAsia"/>
              </w:rPr>
              <w:t>不锈钢</w:t>
            </w:r>
          </w:p>
        </w:tc>
        <w:tc>
          <w:tcPr>
            <w:tcW w:w="2093"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304</w:t>
            </w:r>
            <w:r w:rsidRPr="00254E97">
              <w:rPr>
                <w:rFonts w:hint="eastAsia"/>
              </w:rPr>
              <w:t>不锈钢</w:t>
            </w:r>
          </w:p>
        </w:tc>
      </w:tr>
      <w:tr w:rsidR="00254E97" w:rsidRPr="00254E97" w:rsidTr="00254E97">
        <w:trPr>
          <w:trHeight w:val="414"/>
        </w:trPr>
        <w:tc>
          <w:tcPr>
            <w:tcW w:w="1101"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箱体尺寸</w:t>
            </w:r>
          </w:p>
        </w:tc>
        <w:tc>
          <w:tcPr>
            <w:tcW w:w="1806"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1200*280*980</w:t>
            </w:r>
            <w:r w:rsidRPr="00254E97">
              <w:rPr>
                <w:rFonts w:hint="eastAsia"/>
              </w:rPr>
              <w:t>（</w:t>
            </w:r>
            <w:r w:rsidRPr="00254E97">
              <w:rPr>
                <w:rFonts w:hint="eastAsia"/>
              </w:rPr>
              <w:t>mm)</w:t>
            </w:r>
          </w:p>
        </w:tc>
        <w:tc>
          <w:tcPr>
            <w:tcW w:w="2093"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1200*280*980</w:t>
            </w:r>
            <w:r w:rsidRPr="00254E97">
              <w:rPr>
                <w:rFonts w:hint="eastAsia"/>
              </w:rPr>
              <w:t>（</w:t>
            </w:r>
            <w:r w:rsidRPr="00254E97">
              <w:rPr>
                <w:rFonts w:hint="eastAsia"/>
              </w:rPr>
              <w:t>mm)</w:t>
            </w:r>
          </w:p>
        </w:tc>
      </w:tr>
    </w:tbl>
    <w:p w:rsidR="00D1662A" w:rsidRDefault="00D1662A" w:rsidP="00D1662A">
      <w:pPr>
        <w:ind w:firstLine="480"/>
      </w:pPr>
    </w:p>
    <w:p w:rsidR="00254E97" w:rsidRDefault="00254E97" w:rsidP="00254E97">
      <w:pPr>
        <w:pStyle w:val="10"/>
        <w:ind w:firstLine="480"/>
      </w:pPr>
    </w:p>
    <w:p w:rsidR="00254E97" w:rsidRDefault="00254E97" w:rsidP="00254E97">
      <w:pPr>
        <w:ind w:firstLine="480"/>
      </w:pPr>
    </w:p>
    <w:p w:rsidR="00254E97" w:rsidRDefault="00254E97" w:rsidP="00254E97">
      <w:pPr>
        <w:pStyle w:val="10"/>
        <w:ind w:firstLine="480"/>
      </w:pPr>
    </w:p>
    <w:p w:rsidR="00254E97" w:rsidRPr="00254E97" w:rsidRDefault="00254E97" w:rsidP="00254E97">
      <w:pPr>
        <w:ind w:firstLine="480"/>
      </w:pPr>
    </w:p>
    <w:p w:rsidR="00D1662A" w:rsidRPr="00254E97" w:rsidRDefault="00254E97" w:rsidP="00254E97">
      <w:pPr>
        <w:pStyle w:val="3"/>
        <w:spacing w:before="62" w:after="62"/>
        <w:ind w:firstLine="480"/>
        <w:rPr>
          <w:rFonts w:ascii="宋体" w:eastAsia="宋体" w:hAnsi="宋体" w:cs="宋体"/>
          <w:szCs w:val="22"/>
        </w:rPr>
      </w:pPr>
      <w:bookmarkStart w:id="92" w:name="_Toc25824591"/>
      <w:r>
        <w:rPr>
          <w:rFonts w:ascii="宋体" w:eastAsia="宋体" w:hAnsi="宋体" w:cs="宋体" w:hint="eastAsia"/>
          <w:szCs w:val="22"/>
        </w:rPr>
        <w:lastRenderedPageBreak/>
        <w:t>翼闸</w:t>
      </w:r>
      <w:bookmarkEnd w:id="92"/>
    </w:p>
    <w:tbl>
      <w:tblPr>
        <w:tblW w:w="5000" w:type="pct"/>
        <w:tblCellMar>
          <w:left w:w="0" w:type="dxa"/>
          <w:right w:w="0" w:type="dxa"/>
        </w:tblCellMar>
        <w:tblLook w:val="0420" w:firstRow="1" w:lastRow="0" w:firstColumn="0" w:lastColumn="0" w:noHBand="0" w:noVBand="1"/>
      </w:tblPr>
      <w:tblGrid>
        <w:gridCol w:w="1794"/>
        <w:gridCol w:w="3735"/>
        <w:gridCol w:w="3785"/>
      </w:tblGrid>
      <w:tr w:rsidR="00254E97" w:rsidRPr="00254E97" w:rsidTr="00254E97">
        <w:trPr>
          <w:trHeight w:val="1868"/>
        </w:trPr>
        <w:tc>
          <w:tcPr>
            <w:tcW w:w="963"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产品图片</w:t>
            </w:r>
          </w:p>
        </w:tc>
        <w:tc>
          <w:tcPr>
            <w:tcW w:w="2005"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0"/>
            </w:pPr>
            <w:r w:rsidRPr="00254E97">
              <w:rPr>
                <w:noProof/>
              </w:rPr>
              <w:drawing>
                <wp:anchor distT="0" distB="0" distL="114300" distR="114300" simplePos="0" relativeHeight="251660800" behindDoc="0" locked="0" layoutInCell="1" allowOverlap="1">
                  <wp:simplePos x="0" y="0"/>
                  <wp:positionH relativeFrom="column">
                    <wp:posOffset>306838</wp:posOffset>
                  </wp:positionH>
                  <wp:positionV relativeFrom="paragraph">
                    <wp:posOffset>-260439</wp:posOffset>
                  </wp:positionV>
                  <wp:extent cx="1668780" cy="932329"/>
                  <wp:effectExtent l="0" t="0" r="7620" b="1270"/>
                  <wp:wrapSquare wrapText="bothSides"/>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68780" cy="93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032" w:type="pct"/>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254E97" w:rsidRPr="00254E97" w:rsidRDefault="00254E97" w:rsidP="00254E97">
            <w:pPr>
              <w:ind w:firstLine="480"/>
            </w:pPr>
            <w:r w:rsidRPr="00254E97">
              <w:rPr>
                <w:noProof/>
              </w:rPr>
              <w:drawing>
                <wp:anchor distT="0" distB="0" distL="114300" distR="114300" simplePos="0" relativeHeight="251664896" behindDoc="0" locked="0" layoutInCell="1" allowOverlap="1">
                  <wp:simplePos x="0" y="0"/>
                  <wp:positionH relativeFrom="column">
                    <wp:posOffset>306173</wp:posOffset>
                  </wp:positionH>
                  <wp:positionV relativeFrom="paragraph">
                    <wp:posOffset>-228541</wp:posOffset>
                  </wp:positionV>
                  <wp:extent cx="1691640" cy="909468"/>
                  <wp:effectExtent l="0" t="0" r="3810" b="5080"/>
                  <wp:wrapSquare wrapText="bothSides"/>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91640" cy="90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254E97" w:rsidRPr="00254E97" w:rsidTr="00254E97">
        <w:trPr>
          <w:trHeight w:val="417"/>
        </w:trPr>
        <w:tc>
          <w:tcPr>
            <w:tcW w:w="963" w:type="pct"/>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型号</w:t>
            </w:r>
          </w:p>
        </w:tc>
        <w:tc>
          <w:tcPr>
            <w:tcW w:w="2005"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2"/>
            </w:pPr>
            <w:r w:rsidRPr="00254E97">
              <w:rPr>
                <w:rFonts w:hint="eastAsia"/>
                <w:b/>
                <w:bCs/>
              </w:rPr>
              <w:t>S1</w:t>
            </w:r>
            <w:r w:rsidRPr="00254E97">
              <w:rPr>
                <w:rFonts w:hint="eastAsia"/>
                <w:b/>
                <w:bCs/>
              </w:rPr>
              <w:t>翼闸</w:t>
            </w:r>
            <w:r w:rsidRPr="00254E97">
              <w:rPr>
                <w:rFonts w:hint="eastAsia"/>
              </w:rPr>
              <w:t xml:space="preserve"> PK-SLS-X</w:t>
            </w:r>
          </w:p>
        </w:tc>
        <w:tc>
          <w:tcPr>
            <w:tcW w:w="2032" w:type="pct"/>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2"/>
            </w:pPr>
            <w:r w:rsidRPr="00254E97">
              <w:rPr>
                <w:rFonts w:hint="eastAsia"/>
                <w:b/>
                <w:bCs/>
              </w:rPr>
              <w:t>S7</w:t>
            </w:r>
            <w:r w:rsidRPr="00254E97">
              <w:rPr>
                <w:rFonts w:hint="eastAsia"/>
                <w:b/>
                <w:bCs/>
              </w:rPr>
              <w:t>翼闸</w:t>
            </w:r>
            <w:r w:rsidRPr="00254E97">
              <w:rPr>
                <w:rFonts w:hint="eastAsia"/>
              </w:rPr>
              <w:t xml:space="preserve"> PK-SLS7-X</w:t>
            </w:r>
          </w:p>
        </w:tc>
      </w:tr>
      <w:tr w:rsidR="00254E97" w:rsidRPr="00254E97" w:rsidTr="00254E97">
        <w:trPr>
          <w:trHeight w:val="464"/>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摆臂长</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Max 550mm</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Max 550mm</w:t>
            </w:r>
          </w:p>
        </w:tc>
      </w:tr>
      <w:tr w:rsidR="00254E97" w:rsidRPr="00254E97" w:rsidTr="00254E97">
        <w:trPr>
          <w:trHeight w:val="691"/>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通道开关时间</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&lt;0.4S</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&lt;0.3S</w:t>
            </w:r>
          </w:p>
        </w:tc>
      </w:tr>
      <w:tr w:rsidR="00254E97" w:rsidRPr="00254E97" w:rsidTr="00254E97">
        <w:trPr>
          <w:trHeight w:val="417"/>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红外探测</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防尾随，防夹安全保护</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防尾随，防夹安全保护</w:t>
            </w:r>
          </w:p>
        </w:tc>
      </w:tr>
      <w:tr w:rsidR="00254E97" w:rsidRPr="00254E97" w:rsidTr="00254E97">
        <w:trPr>
          <w:trHeight w:val="417"/>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消费安全</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断电释放</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断电释放</w:t>
            </w:r>
          </w:p>
        </w:tc>
      </w:tr>
      <w:tr w:rsidR="00254E97" w:rsidRPr="00254E97" w:rsidTr="00254E97">
        <w:trPr>
          <w:trHeight w:val="644"/>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自动收卡（可选）</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可安装自动收卡设备</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可安装自动收卡设备</w:t>
            </w:r>
          </w:p>
        </w:tc>
      </w:tr>
      <w:tr w:rsidR="00254E97" w:rsidRPr="00254E97" w:rsidTr="00254E97">
        <w:trPr>
          <w:trHeight w:val="396"/>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通讯模式</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TCP/IP</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TCP/IP</w:t>
            </w:r>
          </w:p>
        </w:tc>
      </w:tr>
      <w:tr w:rsidR="00254E97" w:rsidRPr="00254E97" w:rsidTr="00254E97">
        <w:trPr>
          <w:trHeight w:val="396"/>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机芯</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防撞机芯</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防撞机芯</w:t>
            </w:r>
          </w:p>
        </w:tc>
      </w:tr>
      <w:tr w:rsidR="00254E97" w:rsidRPr="00254E97" w:rsidTr="00254E97">
        <w:trPr>
          <w:trHeight w:val="396"/>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应用环境</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室内</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室内</w:t>
            </w:r>
          </w:p>
        </w:tc>
      </w:tr>
      <w:tr w:rsidR="00254E97" w:rsidRPr="00254E97" w:rsidTr="00254E97">
        <w:trPr>
          <w:trHeight w:val="396"/>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防护等级</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IP65</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IP65</w:t>
            </w:r>
          </w:p>
        </w:tc>
      </w:tr>
      <w:tr w:rsidR="00254E97" w:rsidRPr="00254E97" w:rsidTr="00254E97">
        <w:trPr>
          <w:trHeight w:val="414"/>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摆臂材料</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PU</w:t>
            </w:r>
            <w:r w:rsidRPr="00254E97">
              <w:rPr>
                <w:rFonts w:hint="eastAsia"/>
              </w:rPr>
              <w:t>树脂</w:t>
            </w:r>
            <w:r w:rsidRPr="00254E97">
              <w:rPr>
                <w:rFonts w:hint="eastAsia"/>
              </w:rPr>
              <w:t>,</w:t>
            </w:r>
            <w:r w:rsidRPr="00254E97">
              <w:rPr>
                <w:rFonts w:hint="eastAsia"/>
              </w:rPr>
              <w:t>亚克力可选</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PU</w:t>
            </w:r>
            <w:r w:rsidRPr="00254E97">
              <w:rPr>
                <w:rFonts w:hint="eastAsia"/>
              </w:rPr>
              <w:t>树脂</w:t>
            </w:r>
            <w:r w:rsidRPr="00254E97">
              <w:rPr>
                <w:rFonts w:hint="eastAsia"/>
              </w:rPr>
              <w:t>,</w:t>
            </w:r>
            <w:r w:rsidRPr="00254E97">
              <w:rPr>
                <w:rFonts w:hint="eastAsia"/>
              </w:rPr>
              <w:t>亚克力可选</w:t>
            </w:r>
          </w:p>
        </w:tc>
      </w:tr>
      <w:tr w:rsidR="00254E97" w:rsidRPr="00254E97" w:rsidTr="00254E97">
        <w:trPr>
          <w:trHeight w:val="414"/>
        </w:trPr>
        <w:tc>
          <w:tcPr>
            <w:tcW w:w="963" w:type="pct"/>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箱体材料</w:t>
            </w:r>
          </w:p>
        </w:tc>
        <w:tc>
          <w:tcPr>
            <w:tcW w:w="2005"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304</w:t>
            </w:r>
            <w:r w:rsidRPr="00254E97">
              <w:rPr>
                <w:rFonts w:hint="eastAsia"/>
              </w:rPr>
              <w:t>不锈钢</w:t>
            </w:r>
          </w:p>
        </w:tc>
        <w:tc>
          <w:tcPr>
            <w:tcW w:w="2032" w:type="pct"/>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304</w:t>
            </w:r>
            <w:r w:rsidRPr="00254E97">
              <w:rPr>
                <w:rFonts w:hint="eastAsia"/>
              </w:rPr>
              <w:t>不锈钢</w:t>
            </w:r>
          </w:p>
        </w:tc>
      </w:tr>
      <w:tr w:rsidR="00254E97" w:rsidRPr="00254E97" w:rsidTr="00254E97">
        <w:trPr>
          <w:trHeight w:val="414"/>
        </w:trPr>
        <w:tc>
          <w:tcPr>
            <w:tcW w:w="963" w:type="pct"/>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254E97" w:rsidRPr="00254E97" w:rsidRDefault="00254E97" w:rsidP="00254E97">
            <w:pPr>
              <w:ind w:firstLine="482"/>
            </w:pPr>
            <w:r w:rsidRPr="00254E97">
              <w:rPr>
                <w:rFonts w:hint="eastAsia"/>
                <w:b/>
                <w:bCs/>
              </w:rPr>
              <w:t>箱体尺寸</w:t>
            </w:r>
          </w:p>
        </w:tc>
        <w:tc>
          <w:tcPr>
            <w:tcW w:w="2005"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1400*280*980</w:t>
            </w:r>
            <w:r w:rsidRPr="00254E97">
              <w:rPr>
                <w:rFonts w:hint="eastAsia"/>
              </w:rPr>
              <w:t>（</w:t>
            </w:r>
            <w:r w:rsidRPr="00254E97">
              <w:rPr>
                <w:rFonts w:hint="eastAsia"/>
              </w:rPr>
              <w:t>mm)</w:t>
            </w:r>
          </w:p>
        </w:tc>
        <w:tc>
          <w:tcPr>
            <w:tcW w:w="2032" w:type="pct"/>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rsidR="00254E97" w:rsidRPr="00254E97" w:rsidRDefault="00254E97" w:rsidP="00254E97">
            <w:pPr>
              <w:ind w:firstLine="480"/>
            </w:pPr>
            <w:r w:rsidRPr="00254E97">
              <w:rPr>
                <w:rFonts w:hint="eastAsia"/>
              </w:rPr>
              <w:t>1400*280*980</w:t>
            </w:r>
            <w:r w:rsidRPr="00254E97">
              <w:rPr>
                <w:rFonts w:hint="eastAsia"/>
              </w:rPr>
              <w:t>（</w:t>
            </w:r>
            <w:r w:rsidRPr="00254E97">
              <w:rPr>
                <w:rFonts w:hint="eastAsia"/>
              </w:rPr>
              <w:t>mm)</w:t>
            </w:r>
          </w:p>
        </w:tc>
      </w:tr>
    </w:tbl>
    <w:p w:rsidR="00D1662A" w:rsidRPr="00D1662A" w:rsidRDefault="00D1662A" w:rsidP="00D1662A">
      <w:pPr>
        <w:ind w:firstLine="480"/>
      </w:pPr>
    </w:p>
    <w:p w:rsidR="00254E97" w:rsidRDefault="00254E97" w:rsidP="00EF3A12">
      <w:pPr>
        <w:ind w:firstLine="480"/>
      </w:pPr>
      <w:bookmarkStart w:id="93" w:name="_GoBack"/>
      <w:bookmarkEnd w:id="93"/>
    </w:p>
    <w:p w:rsidR="00254E97" w:rsidRDefault="00254E97">
      <w:pPr>
        <w:widowControl/>
        <w:adjustRightInd/>
        <w:snapToGrid/>
        <w:spacing w:line="240" w:lineRule="auto"/>
        <w:ind w:firstLineChars="0" w:firstLine="0"/>
        <w:jc w:val="left"/>
        <w:rPr>
          <w:rFonts w:ascii="宋体" w:eastAsia="宋体" w:hAnsi="宋体" w:cs="宋体"/>
          <w:b/>
          <w:sz w:val="28"/>
          <w:szCs w:val="22"/>
        </w:rPr>
      </w:pPr>
      <w:r>
        <w:rPr>
          <w:rFonts w:ascii="宋体" w:eastAsia="宋体" w:hAnsi="宋体" w:cs="宋体"/>
          <w:szCs w:val="22"/>
        </w:rPr>
        <w:br w:type="page"/>
      </w:r>
    </w:p>
    <w:p w:rsidR="00883D40" w:rsidRDefault="00254E97">
      <w:pPr>
        <w:pStyle w:val="3"/>
        <w:spacing w:before="62" w:after="62"/>
        <w:rPr>
          <w:rFonts w:ascii="宋体" w:eastAsia="宋体" w:hAnsi="宋体" w:cs="宋体"/>
          <w:szCs w:val="22"/>
        </w:rPr>
      </w:pPr>
      <w:bookmarkStart w:id="94" w:name="_Toc25824592"/>
      <w:r>
        <w:rPr>
          <w:rFonts w:ascii="宋体" w:eastAsia="宋体" w:hAnsi="宋体" w:cs="宋体" w:hint="eastAsia"/>
          <w:szCs w:val="22"/>
        </w:rPr>
        <w:lastRenderedPageBreak/>
        <w:t>PK-388PC/2</w:t>
      </w:r>
      <w:r w:rsidR="003918EF">
        <w:rPr>
          <w:rFonts w:ascii="宋体" w:eastAsia="宋体" w:hAnsi="宋体" w:cs="宋体" w:hint="eastAsia"/>
          <w:szCs w:val="22"/>
        </w:rPr>
        <w:t>双向通道控制器（闸机内嵌）</w:t>
      </w:r>
      <w:bookmarkEnd w:id="94"/>
    </w:p>
    <w:p w:rsidR="009C5A05" w:rsidRPr="009C5A05" w:rsidRDefault="009C5A05" w:rsidP="009C5A05">
      <w:pPr>
        <w:pStyle w:val="ac"/>
        <w:numPr>
          <w:ilvl w:val="0"/>
          <w:numId w:val="9"/>
        </w:numPr>
        <w:tabs>
          <w:tab w:val="left" w:pos="420"/>
        </w:tabs>
        <w:ind w:firstLineChars="0"/>
        <w:rPr>
          <w:rFonts w:asciiTheme="minorEastAsia" w:hAnsiTheme="minorEastAsia" w:cstheme="minorEastAsia"/>
          <w:b/>
          <w:bCs/>
        </w:rPr>
      </w:pPr>
      <w:r w:rsidRPr="009C5A05">
        <w:rPr>
          <w:rFonts w:asciiTheme="minorEastAsia" w:hAnsiTheme="minorEastAsia" w:cstheme="minorEastAsia" w:hint="eastAsia"/>
          <w:b/>
          <w:bCs/>
        </w:rPr>
        <w:t>概况说明：</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工作电压：12VDC±5%</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noProof/>
        </w:rPr>
        <w:drawing>
          <wp:anchor distT="0" distB="0" distL="114300" distR="114300" simplePos="0" relativeHeight="251640320" behindDoc="0" locked="0" layoutInCell="1" allowOverlap="1">
            <wp:simplePos x="0" y="0"/>
            <wp:positionH relativeFrom="column">
              <wp:posOffset>3540125</wp:posOffset>
            </wp:positionH>
            <wp:positionV relativeFrom="paragraph">
              <wp:posOffset>120015</wp:posOffset>
            </wp:positionV>
            <wp:extent cx="1753870" cy="1162685"/>
            <wp:effectExtent l="0" t="0" r="0" b="0"/>
            <wp:wrapSquare wrapText="bothSides"/>
            <wp:docPr id="25" name="图片 5" descr="说明: C:\Documents and Settings\Administrator\Application Data\Tencent\Users\975905299\QQ\WinTemp\RichOle\AW2`I78RV{NC~DH2_[NG8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说明: C:\Documents and Settings\Administrator\Application Data\Tencent\Users\975905299\QQ\WinTemp\RichOle\AW2`I78RV{NC~DH2_[NG8Z5.jpg"/>
                    <pic:cNvPicPr>
                      <a:picLocks noChangeAspect="1" noChangeArrowheads="1"/>
                    </pic:cNvPicPr>
                  </pic:nvPicPr>
                  <pic:blipFill>
                    <a:blip r:embed="rId33" r:link="rId34" cstate="print"/>
                    <a:srcRect/>
                    <a:stretch>
                      <a:fillRect/>
                    </a:stretch>
                  </pic:blipFill>
                  <pic:spPr>
                    <a:xfrm>
                      <a:off x="0" y="0"/>
                      <a:ext cx="1753870" cy="1162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EastAsia" w:hAnsiTheme="minorEastAsia" w:cstheme="minorEastAsia" w:hint="eastAsia"/>
          <w:bCs/>
        </w:rPr>
        <w:t>功耗：200mA～250mA</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指示灯：3×LEDS</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CPU：32位ARM9微处理器</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操作系统：Linux</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存贮容量：2Mbyte(可扩展1G Mbyte)</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卡片存贮量：40000（可扩展100000）</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脱机信息量：1000000</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数据保存：FLASH保存数据，掉电不丢失</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通讯接口：10/100MB以太网(RJ45)、1×RS-485、1×RS-232</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内置读卡器接口：2×Wiegend26-34</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 xml:space="preserve">内置输入接口(TTL)：2×开门按钮、4×可编程I/O                   </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内置输出接口(继电器)：2×开门、2×报警</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抗静电干扰：15KV</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安全保护：</w:t>
      </w:r>
      <w:r>
        <w:rPr>
          <w:rFonts w:asciiTheme="minorEastAsia" w:hAnsiTheme="minorEastAsia" w:cstheme="minorEastAsia" w:hint="eastAsia"/>
          <w:bCs/>
        </w:rPr>
        <w:fldChar w:fldCharType="begin"/>
      </w:r>
      <w:r>
        <w:rPr>
          <w:rFonts w:asciiTheme="minorEastAsia" w:hAnsiTheme="minorEastAsia" w:cstheme="minorEastAsia" w:hint="eastAsia"/>
          <w:bCs/>
        </w:rPr>
        <w:instrText>= 1 \* GB3</w:instrText>
      </w:r>
      <w:r>
        <w:rPr>
          <w:rFonts w:asciiTheme="minorEastAsia" w:hAnsiTheme="minorEastAsia" w:cstheme="minorEastAsia" w:hint="eastAsia"/>
          <w:bCs/>
        </w:rPr>
        <w:fldChar w:fldCharType="separate"/>
      </w:r>
      <w:r>
        <w:rPr>
          <w:rFonts w:asciiTheme="minorEastAsia" w:hAnsiTheme="minorEastAsia" w:cstheme="minorEastAsia" w:hint="eastAsia"/>
          <w:bCs/>
        </w:rPr>
        <w:t>①</w:t>
      </w:r>
      <w:r>
        <w:rPr>
          <w:rFonts w:asciiTheme="minorEastAsia" w:hAnsiTheme="minorEastAsia" w:cstheme="minorEastAsia" w:hint="eastAsia"/>
          <w:bCs/>
        </w:rPr>
        <w:fldChar w:fldCharType="end"/>
      </w:r>
      <w:r>
        <w:rPr>
          <w:rFonts w:asciiTheme="minorEastAsia" w:hAnsiTheme="minorEastAsia" w:cstheme="minorEastAsia" w:hint="eastAsia"/>
          <w:bCs/>
        </w:rPr>
        <w:t>抗雷电冲击；</w:t>
      </w:r>
      <w:r>
        <w:rPr>
          <w:rFonts w:asciiTheme="minorEastAsia" w:hAnsiTheme="minorEastAsia" w:cstheme="minorEastAsia" w:hint="eastAsia"/>
          <w:bCs/>
        </w:rPr>
        <w:fldChar w:fldCharType="begin"/>
      </w:r>
      <w:r>
        <w:rPr>
          <w:rFonts w:asciiTheme="minorEastAsia" w:hAnsiTheme="minorEastAsia" w:cstheme="minorEastAsia" w:hint="eastAsia"/>
          <w:bCs/>
        </w:rPr>
        <w:instrText>= 2 \* GB3</w:instrText>
      </w:r>
      <w:r>
        <w:rPr>
          <w:rFonts w:asciiTheme="minorEastAsia" w:hAnsiTheme="minorEastAsia" w:cstheme="minorEastAsia" w:hint="eastAsia"/>
          <w:bCs/>
        </w:rPr>
        <w:fldChar w:fldCharType="separate"/>
      </w:r>
      <w:r>
        <w:rPr>
          <w:rFonts w:asciiTheme="minorEastAsia" w:hAnsiTheme="minorEastAsia" w:cstheme="minorEastAsia" w:hint="eastAsia"/>
          <w:bCs/>
        </w:rPr>
        <w:t>②</w:t>
      </w:r>
      <w:r>
        <w:rPr>
          <w:rFonts w:asciiTheme="minorEastAsia" w:hAnsiTheme="minorEastAsia" w:cstheme="minorEastAsia" w:hint="eastAsia"/>
          <w:bCs/>
        </w:rPr>
        <w:fldChar w:fldCharType="end"/>
      </w:r>
      <w:r>
        <w:rPr>
          <w:rFonts w:asciiTheme="minorEastAsia" w:hAnsiTheme="minorEastAsia" w:cstheme="minorEastAsia" w:hint="eastAsia"/>
          <w:bCs/>
        </w:rPr>
        <w:t>输入输出均带电压动态保护</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工作温度：-10℃-+70℃</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工作湿度：10%-90%</w:t>
      </w:r>
    </w:p>
    <w:p w:rsidR="00883D40" w:rsidRDefault="003918EF">
      <w:pPr>
        <w:numPr>
          <w:ilvl w:val="0"/>
          <w:numId w:val="4"/>
        </w:numPr>
        <w:ind w:leftChars="200" w:left="900" w:hangingChars="175"/>
        <w:rPr>
          <w:rFonts w:asciiTheme="minorEastAsia" w:hAnsiTheme="minorEastAsia" w:cstheme="minorEastAsia"/>
          <w:bCs/>
        </w:rPr>
      </w:pPr>
      <w:r>
        <w:rPr>
          <w:rFonts w:asciiTheme="minorEastAsia" w:hAnsiTheme="minorEastAsia" w:cstheme="minorEastAsia" w:hint="eastAsia"/>
          <w:bCs/>
        </w:rPr>
        <w:t>控制器尺寸：185 mm×123mm×15mm</w:t>
      </w:r>
    </w:p>
    <w:p w:rsidR="00254E97" w:rsidRPr="009C5A05" w:rsidRDefault="009C5A05" w:rsidP="009C5A05">
      <w:pPr>
        <w:pStyle w:val="ac"/>
        <w:numPr>
          <w:ilvl w:val="0"/>
          <w:numId w:val="9"/>
        </w:numPr>
        <w:tabs>
          <w:tab w:val="left" w:pos="420"/>
        </w:tabs>
        <w:ind w:firstLineChars="0"/>
        <w:rPr>
          <w:rFonts w:asciiTheme="minorEastAsia" w:hAnsiTheme="minorEastAsia" w:cstheme="minorEastAsia"/>
          <w:b/>
          <w:bCs/>
        </w:rPr>
      </w:pPr>
      <w:r w:rsidRPr="009C5A05">
        <w:rPr>
          <w:rFonts w:asciiTheme="minorEastAsia" w:hAnsiTheme="minorEastAsia" w:cstheme="minorEastAsia" w:hint="eastAsia"/>
          <w:b/>
          <w:bCs/>
        </w:rPr>
        <w:t>技术参数：</w:t>
      </w:r>
    </w:p>
    <w:tbl>
      <w:tblPr>
        <w:tblW w:w="5000" w:type="pct"/>
        <w:tblCellMar>
          <w:left w:w="0" w:type="dxa"/>
          <w:right w:w="0" w:type="dxa"/>
        </w:tblCellMar>
        <w:tblLook w:val="0420" w:firstRow="1" w:lastRow="0" w:firstColumn="0" w:lastColumn="0" w:noHBand="0" w:noVBand="1"/>
      </w:tblPr>
      <w:tblGrid>
        <w:gridCol w:w="2489"/>
        <w:gridCol w:w="3325"/>
        <w:gridCol w:w="3500"/>
      </w:tblGrid>
      <w:tr w:rsidR="00254E97" w:rsidRPr="00254E97" w:rsidTr="00254E97">
        <w:trPr>
          <w:trHeight w:val="568"/>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254E97" w:rsidRPr="00254E97" w:rsidRDefault="00254E97" w:rsidP="00254E97">
            <w:pPr>
              <w:pStyle w:val="10"/>
              <w:ind w:firstLine="482"/>
            </w:pPr>
            <w:r w:rsidRPr="00254E97">
              <w:rPr>
                <w:rFonts w:hint="eastAsia"/>
                <w:b/>
                <w:bCs/>
              </w:rPr>
              <w:t>C388</w:t>
            </w:r>
            <w:r w:rsidRPr="00254E97">
              <w:rPr>
                <w:rFonts w:hint="eastAsia"/>
                <w:b/>
                <w:bCs/>
              </w:rPr>
              <w:t>系列网络门禁控制器</w:t>
            </w:r>
          </w:p>
        </w:tc>
      </w:tr>
      <w:tr w:rsidR="00254E97" w:rsidRPr="00254E97" w:rsidTr="00254E97">
        <w:tblPrEx>
          <w:tblCellMar>
            <w:left w:w="108" w:type="dxa"/>
            <w:right w:w="108" w:type="dxa"/>
          </w:tblCellMar>
        </w:tblPrEx>
        <w:trPr>
          <w:trHeight w:val="1682"/>
        </w:trPr>
        <w:tc>
          <w:tcPr>
            <w:tcW w:w="1336" w:type="pct"/>
            <w:tcBorders>
              <w:top w:val="single" w:sz="8" w:space="0" w:color="000000"/>
              <w:left w:val="single" w:sz="8" w:space="0" w:color="000000"/>
              <w:bottom w:val="single" w:sz="8" w:space="0" w:color="000000"/>
              <w:right w:val="single" w:sz="8" w:space="0" w:color="000000"/>
            </w:tcBorders>
            <w:shd w:val="clear" w:color="auto" w:fill="D2DEEF"/>
          </w:tcPr>
          <w:p w:rsidR="00254E97" w:rsidRPr="00254E97" w:rsidRDefault="00254E97" w:rsidP="00254E97">
            <w:pPr>
              <w:pStyle w:val="10"/>
              <w:ind w:firstLine="480"/>
            </w:pPr>
            <w:r>
              <w:rPr>
                <w:rFonts w:hint="eastAsia"/>
              </w:rPr>
              <w:t>图片</w:t>
            </w:r>
          </w:p>
        </w:tc>
        <w:tc>
          <w:tcPr>
            <w:tcW w:w="1785" w:type="pct"/>
            <w:tcBorders>
              <w:top w:val="single" w:sz="8" w:space="0" w:color="000000"/>
              <w:left w:val="single" w:sz="8" w:space="0" w:color="000000"/>
              <w:bottom w:val="single" w:sz="8" w:space="0" w:color="000000"/>
              <w:right w:val="single" w:sz="8" w:space="0" w:color="000000"/>
            </w:tcBorders>
            <w:shd w:val="clear" w:color="auto" w:fill="D2DEEF"/>
          </w:tcPr>
          <w:p w:rsidR="00254E97" w:rsidRPr="00254E97" w:rsidRDefault="00254E97" w:rsidP="00254E97">
            <w:pPr>
              <w:pStyle w:val="10"/>
              <w:ind w:firstLine="480"/>
            </w:pPr>
            <w:r>
              <w:rPr>
                <w:noProof/>
              </w:rPr>
              <w:drawing>
                <wp:anchor distT="0" distB="0" distL="114300" distR="114300" simplePos="0" relativeHeight="251627008" behindDoc="0" locked="0" layoutInCell="1" allowOverlap="1">
                  <wp:simplePos x="0" y="0"/>
                  <wp:positionH relativeFrom="column">
                    <wp:posOffset>277052</wp:posOffset>
                  </wp:positionH>
                  <wp:positionV relativeFrom="paragraph">
                    <wp:posOffset>74428</wp:posOffset>
                  </wp:positionV>
                  <wp:extent cx="1302164" cy="851647"/>
                  <wp:effectExtent l="0" t="0" r="0" b="5715"/>
                  <wp:wrapSquare wrapText="bothSides"/>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2164" cy="851647"/>
                          </a:xfrm>
                          <a:prstGeom prst="rect">
                            <a:avLst/>
                          </a:prstGeom>
                        </pic:spPr>
                      </pic:pic>
                    </a:graphicData>
                  </a:graphic>
                </wp:anchor>
              </w:drawing>
            </w:r>
          </w:p>
        </w:tc>
        <w:tc>
          <w:tcPr>
            <w:tcW w:w="1879" w:type="pct"/>
            <w:tcBorders>
              <w:top w:val="single" w:sz="8" w:space="0" w:color="000000"/>
              <w:left w:val="single" w:sz="8" w:space="0" w:color="000000"/>
              <w:bottom w:val="single" w:sz="8" w:space="0" w:color="000000"/>
              <w:right w:val="single" w:sz="8" w:space="0" w:color="000000"/>
            </w:tcBorders>
            <w:shd w:val="clear" w:color="auto" w:fill="D2DEEF"/>
          </w:tcPr>
          <w:p w:rsidR="00254E97" w:rsidRPr="00254E97" w:rsidRDefault="00254E97" w:rsidP="00254E97">
            <w:pPr>
              <w:pStyle w:val="10"/>
              <w:ind w:firstLine="480"/>
            </w:pPr>
            <w:r>
              <w:rPr>
                <w:noProof/>
              </w:rPr>
              <w:drawing>
                <wp:anchor distT="0" distB="0" distL="114300" distR="114300" simplePos="0" relativeHeight="251631104" behindDoc="0" locked="0" layoutInCell="1" allowOverlap="1" wp14:anchorId="0979D971" wp14:editId="229774D5">
                  <wp:simplePos x="0" y="0"/>
                  <wp:positionH relativeFrom="column">
                    <wp:posOffset>348335</wp:posOffset>
                  </wp:positionH>
                  <wp:positionV relativeFrom="paragraph">
                    <wp:posOffset>101187</wp:posOffset>
                  </wp:positionV>
                  <wp:extent cx="1302164" cy="851647"/>
                  <wp:effectExtent l="0" t="0" r="0" b="5715"/>
                  <wp:wrapSquare wrapText="bothSides"/>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2164" cy="851647"/>
                          </a:xfrm>
                          <a:prstGeom prst="rect">
                            <a:avLst/>
                          </a:prstGeom>
                        </pic:spPr>
                      </pic:pic>
                    </a:graphicData>
                  </a:graphic>
                </wp:anchor>
              </w:drawing>
            </w:r>
          </w:p>
        </w:tc>
      </w:tr>
      <w:tr w:rsidR="00254E97" w:rsidRPr="00254E97" w:rsidTr="00254E97">
        <w:trPr>
          <w:trHeight w:val="878"/>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型号</w:t>
            </w:r>
          </w:p>
        </w:tc>
        <w:tc>
          <w:tcPr>
            <w:tcW w:w="1785"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单门控制器</w:t>
            </w:r>
          </w:p>
          <w:p w:rsidR="00254E97" w:rsidRPr="00254E97" w:rsidRDefault="00254E97" w:rsidP="00254E97">
            <w:pPr>
              <w:pStyle w:val="10"/>
              <w:ind w:firstLine="480"/>
            </w:pPr>
            <w:r w:rsidRPr="00254E97">
              <w:rPr>
                <w:rFonts w:hint="eastAsia"/>
              </w:rPr>
              <w:t>PK-C388S</w:t>
            </w:r>
          </w:p>
        </w:tc>
        <w:tc>
          <w:tcPr>
            <w:tcW w:w="1879"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双门控制器</w:t>
            </w:r>
          </w:p>
          <w:p w:rsidR="00254E97" w:rsidRPr="00254E97" w:rsidRDefault="00254E97" w:rsidP="00254E97">
            <w:pPr>
              <w:pStyle w:val="10"/>
              <w:ind w:firstLine="480"/>
            </w:pPr>
            <w:r w:rsidRPr="00254E97">
              <w:rPr>
                <w:rFonts w:hint="eastAsia"/>
              </w:rPr>
              <w:t>PK-C388D</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卡片存储量（</w:t>
            </w:r>
            <w:r w:rsidRPr="00254E97">
              <w:rPr>
                <w:rFonts w:hint="eastAsia"/>
              </w:rPr>
              <w:t>Max</w:t>
            </w:r>
            <w:r w:rsidRPr="00254E97">
              <w:rPr>
                <w:rFonts w:hint="eastAsia"/>
              </w:rPr>
              <w:t>）</w:t>
            </w:r>
          </w:p>
        </w:tc>
        <w:tc>
          <w:tcPr>
            <w:tcW w:w="1785"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40000</w:t>
            </w:r>
          </w:p>
        </w:tc>
        <w:tc>
          <w:tcPr>
            <w:tcW w:w="1879"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2*20000</w:t>
            </w:r>
          </w:p>
        </w:tc>
      </w:tr>
      <w:tr w:rsidR="00254E97" w:rsidRPr="00254E97" w:rsidTr="00254E97">
        <w:trPr>
          <w:trHeight w:val="517"/>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lastRenderedPageBreak/>
              <w:t>脱机存储信息量（</w:t>
            </w:r>
            <w:r w:rsidRPr="00254E97">
              <w:rPr>
                <w:rFonts w:hint="eastAsia"/>
              </w:rPr>
              <w:t>Max</w:t>
            </w:r>
            <w:r w:rsidRPr="00254E97">
              <w:rPr>
                <w:rFonts w:hint="eastAsia"/>
              </w:rPr>
              <w:t>）</w:t>
            </w:r>
          </w:p>
        </w:tc>
        <w:tc>
          <w:tcPr>
            <w:tcW w:w="1785"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100000</w:t>
            </w:r>
          </w:p>
        </w:tc>
        <w:tc>
          <w:tcPr>
            <w:tcW w:w="1879"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2*50000</w:t>
            </w:r>
          </w:p>
        </w:tc>
      </w:tr>
      <w:tr w:rsidR="00254E97" w:rsidRPr="00254E97" w:rsidTr="00254E97">
        <w:trPr>
          <w:trHeight w:val="878"/>
        </w:trPr>
        <w:tc>
          <w:tcPr>
            <w:tcW w:w="1336"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读卡器接口</w:t>
            </w:r>
          </w:p>
        </w:tc>
        <w:tc>
          <w:tcPr>
            <w:tcW w:w="1785"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1*Wiegand</w:t>
            </w:r>
          </w:p>
          <w:p w:rsidR="00254E97" w:rsidRPr="00254E97" w:rsidRDefault="00254E97" w:rsidP="00254E97">
            <w:pPr>
              <w:pStyle w:val="10"/>
              <w:ind w:firstLine="480"/>
            </w:pPr>
            <w:r w:rsidRPr="00254E97">
              <w:rPr>
                <w:rFonts w:hint="eastAsia"/>
              </w:rPr>
              <w:t>1*RS-485</w:t>
            </w:r>
          </w:p>
        </w:tc>
        <w:tc>
          <w:tcPr>
            <w:tcW w:w="1879"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2*Wiegand</w:t>
            </w:r>
          </w:p>
          <w:p w:rsidR="00254E97" w:rsidRPr="00254E97" w:rsidRDefault="00254E97" w:rsidP="00254E97">
            <w:pPr>
              <w:pStyle w:val="10"/>
              <w:ind w:firstLine="480"/>
            </w:pPr>
            <w:r w:rsidRPr="00254E97">
              <w:rPr>
                <w:rFonts w:hint="eastAsia"/>
              </w:rPr>
              <w:t>2*RS-485</w:t>
            </w:r>
          </w:p>
        </w:tc>
      </w:tr>
      <w:tr w:rsidR="00254E97" w:rsidRPr="00254E97" w:rsidTr="00254E97">
        <w:trPr>
          <w:trHeight w:val="517"/>
        </w:trPr>
        <w:tc>
          <w:tcPr>
            <w:tcW w:w="1336" w:type="pct"/>
            <w:vMerge w:val="restar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输入接口（</w:t>
            </w:r>
            <w:r w:rsidRPr="00254E97">
              <w:rPr>
                <w:rFonts w:hint="eastAsia"/>
              </w:rPr>
              <w:t>TTL</w:t>
            </w:r>
            <w:r w:rsidRPr="00254E97">
              <w:rPr>
                <w:rFonts w:hint="eastAsia"/>
              </w:rPr>
              <w:t>）</w:t>
            </w:r>
          </w:p>
        </w:tc>
        <w:tc>
          <w:tcPr>
            <w:tcW w:w="1785"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1*</w:t>
            </w:r>
            <w:r w:rsidRPr="00254E97">
              <w:rPr>
                <w:rFonts w:hint="eastAsia"/>
              </w:rPr>
              <w:t>开门按钮</w:t>
            </w:r>
          </w:p>
        </w:tc>
        <w:tc>
          <w:tcPr>
            <w:tcW w:w="1879"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2*</w:t>
            </w:r>
            <w:r w:rsidRPr="00254E97">
              <w:rPr>
                <w:rFonts w:hint="eastAsia"/>
              </w:rPr>
              <w:t>开门按钮</w:t>
            </w:r>
          </w:p>
        </w:tc>
      </w:tr>
      <w:tr w:rsidR="00254E97" w:rsidRPr="00254E97" w:rsidTr="00254E97">
        <w:trPr>
          <w:trHeight w:val="517"/>
        </w:trPr>
        <w:tc>
          <w:tcPr>
            <w:tcW w:w="1336" w:type="pct"/>
            <w:vMerge/>
            <w:tcBorders>
              <w:top w:val="single" w:sz="8" w:space="0" w:color="000000"/>
              <w:left w:val="single" w:sz="8" w:space="0" w:color="000000"/>
              <w:bottom w:val="single" w:sz="8" w:space="0" w:color="000000"/>
              <w:right w:val="single" w:sz="8" w:space="0" w:color="000000"/>
            </w:tcBorders>
            <w:vAlign w:val="center"/>
            <w:hideMark/>
          </w:tcPr>
          <w:p w:rsidR="00254E97" w:rsidRPr="00254E97" w:rsidRDefault="00254E97" w:rsidP="00254E97">
            <w:pPr>
              <w:pStyle w:val="10"/>
              <w:ind w:firstLine="480"/>
            </w:pPr>
          </w:p>
        </w:tc>
        <w:tc>
          <w:tcPr>
            <w:tcW w:w="1785"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1*</w:t>
            </w:r>
            <w:r w:rsidRPr="00254E97">
              <w:rPr>
                <w:rFonts w:hint="eastAsia"/>
              </w:rPr>
              <w:t>报警</w:t>
            </w:r>
          </w:p>
        </w:tc>
        <w:tc>
          <w:tcPr>
            <w:tcW w:w="1879"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vAlign w:val="center"/>
            <w:hideMark/>
          </w:tcPr>
          <w:p w:rsidR="00254E97" w:rsidRPr="00254E97" w:rsidRDefault="00254E97" w:rsidP="00254E97">
            <w:pPr>
              <w:pStyle w:val="10"/>
              <w:ind w:firstLine="480"/>
            </w:pPr>
            <w:r w:rsidRPr="00254E97">
              <w:rPr>
                <w:rFonts w:hint="eastAsia"/>
              </w:rPr>
              <w:t>2*</w:t>
            </w:r>
            <w:r w:rsidRPr="00254E97">
              <w:rPr>
                <w:rFonts w:hint="eastAsia"/>
              </w:rPr>
              <w:t>报警</w:t>
            </w:r>
          </w:p>
        </w:tc>
      </w:tr>
      <w:tr w:rsidR="00254E97" w:rsidRPr="00254E97" w:rsidTr="00254E97">
        <w:trPr>
          <w:trHeight w:val="587"/>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控制器尺寸</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185mm*123mm*15mm</w:t>
            </w:r>
          </w:p>
        </w:tc>
      </w:tr>
      <w:tr w:rsidR="00254E97" w:rsidRPr="00254E97" w:rsidTr="00254E97">
        <w:trPr>
          <w:trHeight w:val="592"/>
        </w:trPr>
        <w:tc>
          <w:tcPr>
            <w:tcW w:w="1336"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控制箱尺寸</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307mm*261mm*55mm</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工作电压</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12~16V DC</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功耗</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200~250 mA</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指示灯</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3*LEDS</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通讯接口</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TCP/IP</w:t>
            </w:r>
          </w:p>
        </w:tc>
      </w:tr>
      <w:tr w:rsidR="00254E97" w:rsidRPr="00254E97" w:rsidTr="00254E97">
        <w:trPr>
          <w:trHeight w:val="520"/>
        </w:trPr>
        <w:tc>
          <w:tcPr>
            <w:tcW w:w="1336"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抗静电干扰</w:t>
            </w:r>
          </w:p>
        </w:tc>
        <w:tc>
          <w:tcPr>
            <w:tcW w:w="3664" w:type="pct"/>
            <w:gridSpan w:val="2"/>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254E97" w:rsidRPr="00254E97" w:rsidRDefault="00254E97" w:rsidP="00254E97">
            <w:pPr>
              <w:pStyle w:val="10"/>
              <w:ind w:firstLine="480"/>
            </w:pPr>
            <w:r w:rsidRPr="00254E97">
              <w:rPr>
                <w:rFonts w:hint="eastAsia"/>
              </w:rPr>
              <w:t>15 KV</w:t>
            </w:r>
          </w:p>
        </w:tc>
      </w:tr>
    </w:tbl>
    <w:p w:rsidR="00254E97" w:rsidRDefault="00254E97" w:rsidP="00254E97">
      <w:pPr>
        <w:pStyle w:val="10"/>
        <w:ind w:firstLine="480"/>
      </w:pPr>
    </w:p>
    <w:p w:rsidR="0034011D" w:rsidRDefault="0034011D" w:rsidP="0034011D">
      <w:pPr>
        <w:ind w:firstLine="480"/>
      </w:pPr>
    </w:p>
    <w:p w:rsidR="0034011D" w:rsidRDefault="0034011D" w:rsidP="0034011D">
      <w:pPr>
        <w:pStyle w:val="10"/>
        <w:ind w:firstLine="480"/>
      </w:pPr>
    </w:p>
    <w:p w:rsidR="0034011D" w:rsidRDefault="0034011D" w:rsidP="0034011D">
      <w:pPr>
        <w:ind w:firstLine="480"/>
      </w:pPr>
    </w:p>
    <w:p w:rsidR="0034011D" w:rsidRDefault="0034011D" w:rsidP="0034011D">
      <w:pPr>
        <w:pStyle w:val="10"/>
        <w:ind w:firstLine="480"/>
      </w:pPr>
    </w:p>
    <w:p w:rsidR="0034011D" w:rsidRDefault="0034011D" w:rsidP="0034011D">
      <w:pPr>
        <w:ind w:firstLine="480"/>
      </w:pPr>
    </w:p>
    <w:p w:rsidR="0034011D" w:rsidRDefault="0034011D" w:rsidP="0034011D">
      <w:pPr>
        <w:pStyle w:val="10"/>
        <w:ind w:firstLine="480"/>
      </w:pPr>
    </w:p>
    <w:p w:rsidR="0034011D" w:rsidRDefault="0034011D" w:rsidP="0034011D">
      <w:pPr>
        <w:ind w:firstLine="480"/>
      </w:pPr>
    </w:p>
    <w:p w:rsidR="0034011D" w:rsidRDefault="0034011D" w:rsidP="0034011D">
      <w:pPr>
        <w:pStyle w:val="10"/>
        <w:ind w:firstLine="480"/>
      </w:pPr>
    </w:p>
    <w:p w:rsidR="0034011D" w:rsidRDefault="0034011D" w:rsidP="0034011D">
      <w:pPr>
        <w:ind w:firstLine="480"/>
      </w:pPr>
    </w:p>
    <w:p w:rsidR="0034011D" w:rsidRPr="0034011D" w:rsidRDefault="0034011D" w:rsidP="0034011D">
      <w:pPr>
        <w:pStyle w:val="10"/>
        <w:ind w:firstLine="480"/>
      </w:pPr>
    </w:p>
    <w:p w:rsidR="00883D40" w:rsidRDefault="00254E97">
      <w:pPr>
        <w:pStyle w:val="3"/>
        <w:spacing w:before="62" w:after="62"/>
        <w:rPr>
          <w:rFonts w:ascii="宋体" w:eastAsia="宋体" w:hAnsi="宋体" w:cs="宋体"/>
          <w:szCs w:val="22"/>
        </w:rPr>
      </w:pPr>
      <w:bookmarkStart w:id="95" w:name="_Toc25824593"/>
      <w:r>
        <w:rPr>
          <w:rFonts w:ascii="宋体" w:eastAsia="宋体" w:hAnsi="宋体" w:cs="宋体" w:hint="eastAsia"/>
          <w:szCs w:val="22"/>
        </w:rPr>
        <w:lastRenderedPageBreak/>
        <w:t>PK-FRA</w:t>
      </w:r>
      <w:r w:rsidR="009C5A05">
        <w:rPr>
          <w:rFonts w:ascii="宋体" w:eastAsia="宋体" w:hAnsi="宋体" w:cs="宋体" w:hint="eastAsia"/>
          <w:szCs w:val="22"/>
        </w:rPr>
        <w:t>1</w:t>
      </w:r>
      <w:r>
        <w:rPr>
          <w:rFonts w:ascii="宋体" w:eastAsia="宋体" w:hAnsi="宋体" w:cs="宋体" w:hint="eastAsia"/>
          <w:szCs w:val="22"/>
        </w:rPr>
        <w:t>2</w:t>
      </w:r>
      <w:r>
        <w:rPr>
          <w:rFonts w:ascii="宋体" w:eastAsia="宋体" w:hAnsi="宋体" w:cs="宋体"/>
          <w:szCs w:val="22"/>
        </w:rPr>
        <w:t xml:space="preserve"> </w:t>
      </w:r>
      <w:r>
        <w:rPr>
          <w:rFonts w:ascii="宋体" w:eastAsia="宋体" w:hAnsi="宋体" w:cs="宋体" w:hint="eastAsia"/>
          <w:szCs w:val="22"/>
        </w:rPr>
        <w:t>人脸一体机</w:t>
      </w:r>
      <w:bookmarkEnd w:id="95"/>
    </w:p>
    <w:p w:rsidR="009C5A05" w:rsidRPr="009C5A05" w:rsidRDefault="009C5A05" w:rsidP="009C5A05">
      <w:pPr>
        <w:pStyle w:val="ac"/>
        <w:numPr>
          <w:ilvl w:val="0"/>
          <w:numId w:val="10"/>
        </w:numPr>
        <w:tabs>
          <w:tab w:val="left" w:pos="420"/>
        </w:tabs>
        <w:ind w:firstLineChars="0"/>
        <w:rPr>
          <w:rFonts w:asciiTheme="minorEastAsia" w:hAnsiTheme="minorEastAsia" w:cstheme="minorEastAsia"/>
          <w:b/>
          <w:bCs/>
        </w:rPr>
      </w:pPr>
      <w:r w:rsidRPr="009C5A05">
        <w:rPr>
          <w:rFonts w:asciiTheme="minorEastAsia" w:hAnsiTheme="minorEastAsia" w:cstheme="minorEastAsia" w:hint="eastAsia"/>
          <w:b/>
          <w:bCs/>
        </w:rPr>
        <w:t>概况说明：</w:t>
      </w:r>
    </w:p>
    <w:p w:rsidR="002E2493" w:rsidRPr="009C5A05" w:rsidRDefault="009C5A05" w:rsidP="000D48B7">
      <w:pPr>
        <w:ind w:firstLine="480"/>
      </w:pPr>
      <w:r w:rsidRPr="009C5A05">
        <w:rPr>
          <w:noProof/>
        </w:rPr>
        <w:drawing>
          <wp:anchor distT="0" distB="0" distL="114300" distR="114300" simplePos="0" relativeHeight="251636224" behindDoc="0" locked="0" layoutInCell="1" allowOverlap="1">
            <wp:simplePos x="0" y="0"/>
            <wp:positionH relativeFrom="column">
              <wp:posOffset>3923030</wp:posOffset>
            </wp:positionH>
            <wp:positionV relativeFrom="paragraph">
              <wp:posOffset>12065</wp:posOffset>
            </wp:positionV>
            <wp:extent cx="1795145" cy="2247900"/>
            <wp:effectExtent l="0" t="0" r="0" b="0"/>
            <wp:wrapSquare wrapText="bothSides"/>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95145" cy="2247900"/>
                    </a:xfrm>
                    <a:prstGeom prst="rect">
                      <a:avLst/>
                    </a:prstGeom>
                  </pic:spPr>
                </pic:pic>
              </a:graphicData>
            </a:graphic>
            <wp14:sizeRelH relativeFrom="margin">
              <wp14:pctWidth>0</wp14:pctWidth>
            </wp14:sizeRelH>
            <wp14:sizeRelV relativeFrom="margin">
              <wp14:pctHeight>0</wp14:pctHeight>
            </wp14:sizeRelV>
          </wp:anchor>
        </w:drawing>
      </w:r>
      <w:r w:rsidR="00554FC9" w:rsidRPr="009C5A05">
        <w:rPr>
          <w:rFonts w:hint="eastAsia"/>
        </w:rPr>
        <w:t>PK-FRA12</w:t>
      </w:r>
      <w:r w:rsidR="00554FC9" w:rsidRPr="009C5A05">
        <w:rPr>
          <w:rFonts w:hint="eastAsia"/>
        </w:rPr>
        <w:t>是一款高性能，高可靠性的人脸识别产品，依托深度学习算法，具有识别速度快，准确率高的特点。支持人脸识别</w:t>
      </w:r>
      <w:r w:rsidR="00554FC9" w:rsidRPr="009C5A05">
        <w:rPr>
          <w:rFonts w:hint="eastAsia"/>
        </w:rPr>
        <w:t>1</w:t>
      </w:r>
      <w:r w:rsidR="00554FC9" w:rsidRPr="009C5A05">
        <w:rPr>
          <w:rFonts w:hint="eastAsia"/>
        </w:rPr>
        <w:t>：</w:t>
      </w:r>
      <w:r w:rsidR="00554FC9" w:rsidRPr="009C5A05">
        <w:rPr>
          <w:rFonts w:hint="eastAsia"/>
        </w:rPr>
        <w:t>1</w:t>
      </w:r>
      <w:r w:rsidR="00554FC9" w:rsidRPr="009C5A05">
        <w:rPr>
          <w:rFonts w:hint="eastAsia"/>
        </w:rPr>
        <w:t>和</w:t>
      </w:r>
      <w:r w:rsidR="00554FC9" w:rsidRPr="009C5A05">
        <w:rPr>
          <w:rFonts w:hint="eastAsia"/>
        </w:rPr>
        <w:t>1</w:t>
      </w:r>
      <w:r w:rsidR="00554FC9" w:rsidRPr="009C5A05">
        <w:rPr>
          <w:rFonts w:hint="eastAsia"/>
        </w:rPr>
        <w:t>：</w:t>
      </w:r>
      <w:r w:rsidR="00554FC9" w:rsidRPr="009C5A05">
        <w:rPr>
          <w:rFonts w:hint="eastAsia"/>
        </w:rPr>
        <w:t>N</w:t>
      </w:r>
      <w:r w:rsidR="00554FC9" w:rsidRPr="009C5A05">
        <w:rPr>
          <w:rFonts w:hint="eastAsia"/>
        </w:rPr>
        <w:t>模式，支持外接身份证都开启。配合人员通道使用，可实现人员进出控制。</w:t>
      </w:r>
    </w:p>
    <w:p w:rsidR="00254E97" w:rsidRPr="009C5A05" w:rsidRDefault="009C5A05" w:rsidP="009C5A05">
      <w:pPr>
        <w:pStyle w:val="ac"/>
        <w:numPr>
          <w:ilvl w:val="0"/>
          <w:numId w:val="10"/>
        </w:numPr>
        <w:tabs>
          <w:tab w:val="left" w:pos="420"/>
        </w:tabs>
        <w:ind w:firstLineChars="0"/>
        <w:rPr>
          <w:rFonts w:asciiTheme="minorEastAsia" w:hAnsiTheme="minorEastAsia" w:cstheme="minorEastAsia"/>
          <w:b/>
          <w:bCs/>
        </w:rPr>
      </w:pPr>
      <w:r w:rsidRPr="009C5A05">
        <w:rPr>
          <w:rFonts w:asciiTheme="minorEastAsia" w:hAnsiTheme="minorEastAsia" w:cstheme="minorEastAsia" w:hint="eastAsia"/>
          <w:b/>
          <w:bCs/>
        </w:rPr>
        <w:t>应用场景：</w:t>
      </w:r>
    </w:p>
    <w:p w:rsidR="009C5A05" w:rsidRPr="009C5A05" w:rsidRDefault="009C5A05" w:rsidP="009C5A05">
      <w:pPr>
        <w:pStyle w:val="10"/>
        <w:ind w:firstLineChars="0"/>
        <w:rPr>
          <w:rFonts w:asciiTheme="minorEastAsia" w:hAnsiTheme="minorEastAsia" w:cstheme="minorEastAsia"/>
        </w:rPr>
      </w:pPr>
      <w:r w:rsidRPr="009C5A05">
        <w:rPr>
          <w:rFonts w:asciiTheme="minorEastAsia" w:hAnsiTheme="minorEastAsia" w:cstheme="minorEastAsia" w:hint="eastAsia"/>
        </w:rPr>
        <w:t>可应用于学校，社区，写字楼，酒店，商场，公共服务场所等。</w:t>
      </w:r>
    </w:p>
    <w:p w:rsidR="00254E97" w:rsidRDefault="00254E97" w:rsidP="00254E97">
      <w:pPr>
        <w:pStyle w:val="10"/>
        <w:ind w:firstLine="480"/>
      </w:pPr>
    </w:p>
    <w:p w:rsidR="00254E97" w:rsidRDefault="00254E97" w:rsidP="00254E97">
      <w:pPr>
        <w:ind w:firstLine="480"/>
      </w:pPr>
    </w:p>
    <w:p w:rsidR="00254E97" w:rsidRPr="00254E97" w:rsidRDefault="00254E97" w:rsidP="00254E97">
      <w:pPr>
        <w:pStyle w:val="10"/>
        <w:ind w:firstLine="480"/>
      </w:pPr>
    </w:p>
    <w:p w:rsidR="009C5A05" w:rsidRDefault="009C5A05" w:rsidP="009C5A05">
      <w:pPr>
        <w:pStyle w:val="ac"/>
        <w:numPr>
          <w:ilvl w:val="0"/>
          <w:numId w:val="10"/>
        </w:numPr>
        <w:tabs>
          <w:tab w:val="left" w:pos="420"/>
        </w:tabs>
        <w:ind w:firstLineChars="0"/>
        <w:rPr>
          <w:rFonts w:asciiTheme="minorEastAsia" w:hAnsiTheme="minorEastAsia" w:cstheme="minorEastAsia"/>
          <w:b/>
          <w:bCs/>
        </w:rPr>
      </w:pPr>
      <w:r w:rsidRPr="009C5A05">
        <w:rPr>
          <w:rFonts w:asciiTheme="minorEastAsia" w:hAnsiTheme="minorEastAsia" w:cstheme="minorEastAsia" w:hint="eastAsia"/>
          <w:b/>
          <w:bCs/>
        </w:rPr>
        <w:t>技术参数：</w:t>
      </w:r>
    </w:p>
    <w:tbl>
      <w:tblPr>
        <w:tblW w:w="5000" w:type="pct"/>
        <w:tblCellMar>
          <w:left w:w="0" w:type="dxa"/>
          <w:right w:w="0" w:type="dxa"/>
        </w:tblCellMar>
        <w:tblLook w:val="0420" w:firstRow="1" w:lastRow="0" w:firstColumn="0" w:lastColumn="0" w:noHBand="0" w:noVBand="1"/>
      </w:tblPr>
      <w:tblGrid>
        <w:gridCol w:w="1263"/>
        <w:gridCol w:w="3394"/>
        <w:gridCol w:w="1645"/>
        <w:gridCol w:w="3012"/>
      </w:tblGrid>
      <w:tr w:rsidR="009C5A05" w:rsidRPr="009C5A05" w:rsidTr="009C5A05">
        <w:trPr>
          <w:trHeight w:val="589"/>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9C5A05" w:rsidRPr="009C5A05" w:rsidRDefault="009C5A05" w:rsidP="009C5A05">
            <w:pPr>
              <w:pStyle w:val="ac"/>
              <w:tabs>
                <w:tab w:val="left" w:pos="420"/>
              </w:tabs>
              <w:ind w:firstLine="482"/>
              <w:rPr>
                <w:rFonts w:asciiTheme="minorEastAsia" w:hAnsiTheme="minorEastAsia" w:cstheme="minorEastAsia"/>
                <w:b/>
                <w:bCs/>
              </w:rPr>
            </w:pPr>
            <w:r w:rsidRPr="009C5A05">
              <w:rPr>
                <w:rFonts w:asciiTheme="minorEastAsia" w:hAnsiTheme="minorEastAsia" w:cstheme="minorEastAsia" w:hint="eastAsia"/>
                <w:b/>
                <w:bCs/>
              </w:rPr>
              <w:t>主要技术参数</w:t>
            </w:r>
          </w:p>
        </w:tc>
      </w:tr>
      <w:tr w:rsidR="009C5A05" w:rsidRPr="009C5A05" w:rsidTr="009C5A05">
        <w:trPr>
          <w:trHeight w:val="589"/>
        </w:trPr>
        <w:tc>
          <w:tcPr>
            <w:tcW w:w="678"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示屏</w:t>
            </w:r>
          </w:p>
        </w:tc>
        <w:tc>
          <w:tcPr>
            <w:tcW w:w="1822"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8</w:t>
            </w:r>
            <w:r w:rsidRPr="009C5A05">
              <w:rPr>
                <w:rFonts w:asciiTheme="minorEastAsia" w:hAnsiTheme="minorEastAsia" w:cstheme="minorEastAsia" w:hint="eastAsia"/>
                <w:b/>
                <w:bCs/>
              </w:rPr>
              <w:t>英寸</w:t>
            </w:r>
            <w:r w:rsidRPr="009C5A05">
              <w:rPr>
                <w:rFonts w:asciiTheme="minorEastAsia" w:hAnsiTheme="minorEastAsia" w:cstheme="minorEastAsia"/>
                <w:b/>
                <w:bCs/>
              </w:rPr>
              <w:t>IPS</w:t>
            </w:r>
            <w:r w:rsidRPr="009C5A05">
              <w:rPr>
                <w:rFonts w:asciiTheme="minorEastAsia" w:hAnsiTheme="minorEastAsia" w:cstheme="minorEastAsia" w:hint="eastAsia"/>
                <w:b/>
                <w:bCs/>
              </w:rPr>
              <w:t>全视角</w:t>
            </w:r>
            <w:r w:rsidRPr="009C5A05">
              <w:rPr>
                <w:rFonts w:asciiTheme="minorEastAsia" w:hAnsiTheme="minorEastAsia" w:cstheme="minorEastAsia"/>
                <w:b/>
                <w:bCs/>
              </w:rPr>
              <w:t>LCD</w:t>
            </w:r>
            <w:r w:rsidRPr="009C5A05">
              <w:rPr>
                <w:rFonts w:asciiTheme="minorEastAsia" w:hAnsiTheme="minorEastAsia" w:cstheme="minorEastAsia" w:hint="eastAsia"/>
                <w:b/>
                <w:bCs/>
              </w:rPr>
              <w:t>屏</w:t>
            </w:r>
          </w:p>
        </w:tc>
        <w:tc>
          <w:tcPr>
            <w:tcW w:w="883"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人脸检测</w:t>
            </w:r>
          </w:p>
        </w:tc>
        <w:tc>
          <w:tcPr>
            <w:tcW w:w="1617"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默认检测最大人脸</w:t>
            </w:r>
          </w:p>
        </w:tc>
      </w:tr>
      <w:tr w:rsidR="009C5A05" w:rsidRPr="009C5A05" w:rsidTr="009C5A05">
        <w:trPr>
          <w:trHeight w:val="589"/>
        </w:trPr>
        <w:tc>
          <w:tcPr>
            <w:tcW w:w="678"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分辨率</w:t>
            </w:r>
          </w:p>
        </w:tc>
        <w:tc>
          <w:tcPr>
            <w:tcW w:w="1822"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1920*1080</w:t>
            </w:r>
          </w:p>
        </w:tc>
        <w:tc>
          <w:tcPr>
            <w:tcW w:w="88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活体检测</w:t>
            </w:r>
          </w:p>
        </w:tc>
        <w:tc>
          <w:tcPr>
            <w:tcW w:w="1617"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支持</w:t>
            </w:r>
          </w:p>
        </w:tc>
      </w:tr>
      <w:tr w:rsidR="009C5A05" w:rsidRPr="009C5A05" w:rsidTr="009C5A05">
        <w:trPr>
          <w:trHeight w:val="584"/>
        </w:trPr>
        <w:tc>
          <w:tcPr>
            <w:tcW w:w="678" w:type="pct"/>
            <w:vMerge w:val="restar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接口</w:t>
            </w:r>
          </w:p>
        </w:tc>
        <w:tc>
          <w:tcPr>
            <w:tcW w:w="1822" w:type="pct"/>
            <w:vMerge w:val="restar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w:t>
            </w:r>
            <w:r w:rsidRPr="009C5A05">
              <w:rPr>
                <w:rFonts w:asciiTheme="minorEastAsia" w:hAnsiTheme="minorEastAsia" w:cstheme="minorEastAsia"/>
                <w:b/>
                <w:bCs/>
              </w:rPr>
              <w:t>RS-232</w:t>
            </w:r>
            <w:r w:rsidRPr="009C5A05">
              <w:rPr>
                <w:rFonts w:asciiTheme="minorEastAsia" w:hAnsiTheme="minorEastAsia" w:cstheme="minorEastAsia" w:hint="eastAsia"/>
                <w:b/>
                <w:bCs/>
              </w:rPr>
              <w:t>，</w:t>
            </w:r>
            <w:r w:rsidRPr="009C5A05">
              <w:rPr>
                <w:rFonts w:asciiTheme="minorEastAsia" w:hAnsiTheme="minorEastAsia" w:cstheme="minorEastAsia"/>
                <w:b/>
                <w:bCs/>
              </w:rPr>
              <w:t>1</w:t>
            </w:r>
            <w:r w:rsidRPr="009C5A05">
              <w:rPr>
                <w:rFonts w:asciiTheme="minorEastAsia" w:hAnsiTheme="minorEastAsia" w:cstheme="minorEastAsia" w:hint="eastAsia"/>
                <w:b/>
                <w:bCs/>
              </w:rPr>
              <w:t>路</w:t>
            </w:r>
            <w:r w:rsidRPr="009C5A05">
              <w:rPr>
                <w:rFonts w:asciiTheme="minorEastAsia" w:hAnsiTheme="minorEastAsia" w:cstheme="minorEastAsia"/>
                <w:b/>
                <w:bCs/>
              </w:rPr>
              <w:t>TTL</w:t>
            </w:r>
            <w:r w:rsidRPr="009C5A05">
              <w:rPr>
                <w:rFonts w:asciiTheme="minorEastAsia" w:hAnsiTheme="minorEastAsia" w:cstheme="minorEastAsia" w:hint="eastAsia"/>
                <w:b/>
                <w:bCs/>
              </w:rPr>
              <w:t>串口</w:t>
            </w:r>
          </w:p>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路开门信号输出</w:t>
            </w:r>
          </w:p>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路韦根</w:t>
            </w:r>
            <w:r w:rsidRPr="009C5A05">
              <w:rPr>
                <w:rFonts w:asciiTheme="minorEastAsia" w:hAnsiTheme="minorEastAsia" w:cstheme="minorEastAsia"/>
                <w:b/>
                <w:bCs/>
              </w:rPr>
              <w:t>26/34</w:t>
            </w:r>
            <w:r w:rsidRPr="009C5A05">
              <w:rPr>
                <w:rFonts w:asciiTheme="minorEastAsia" w:hAnsiTheme="minorEastAsia" w:cstheme="minorEastAsia" w:hint="eastAsia"/>
                <w:b/>
                <w:bCs/>
              </w:rPr>
              <w:t>输出</w:t>
            </w:r>
          </w:p>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w:t>
            </w:r>
            <w:r w:rsidRPr="009C5A05">
              <w:rPr>
                <w:rFonts w:asciiTheme="minorEastAsia" w:hAnsiTheme="minorEastAsia" w:cstheme="minorEastAsia"/>
                <w:b/>
                <w:bCs/>
              </w:rPr>
              <w:t>RJ45 100M</w:t>
            </w:r>
            <w:r w:rsidRPr="009C5A05">
              <w:rPr>
                <w:rFonts w:asciiTheme="minorEastAsia" w:hAnsiTheme="minorEastAsia" w:cstheme="minorEastAsia" w:hint="eastAsia"/>
                <w:b/>
                <w:bCs/>
              </w:rPr>
              <w:t>以太网口</w:t>
            </w:r>
          </w:p>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w:t>
            </w:r>
            <w:r w:rsidRPr="009C5A05">
              <w:rPr>
                <w:rFonts w:asciiTheme="minorEastAsia" w:hAnsiTheme="minorEastAsia" w:cstheme="minorEastAsia"/>
                <w:b/>
                <w:bCs/>
              </w:rPr>
              <w:t>USB2.0</w:t>
            </w:r>
          </w:p>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w:t>
            </w:r>
            <w:r w:rsidRPr="009C5A05">
              <w:rPr>
                <w:rFonts w:asciiTheme="minorEastAsia" w:hAnsiTheme="minorEastAsia" w:cstheme="minorEastAsia" w:hint="eastAsia"/>
                <w:b/>
                <w:bCs/>
              </w:rPr>
              <w:t>路</w:t>
            </w:r>
            <w:r w:rsidRPr="009C5A05">
              <w:rPr>
                <w:rFonts w:asciiTheme="minorEastAsia" w:hAnsiTheme="minorEastAsia" w:cstheme="minorEastAsia"/>
                <w:b/>
                <w:bCs/>
              </w:rPr>
              <w:t>3.5mm</w:t>
            </w:r>
            <w:r w:rsidRPr="009C5A05">
              <w:rPr>
                <w:rFonts w:asciiTheme="minorEastAsia" w:hAnsiTheme="minorEastAsia" w:cstheme="minorEastAsia" w:hint="eastAsia"/>
                <w:b/>
                <w:bCs/>
              </w:rPr>
              <w:t>音频输出</w:t>
            </w:r>
          </w:p>
        </w:tc>
        <w:tc>
          <w:tcPr>
            <w:tcW w:w="883"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人脸容量</w:t>
            </w:r>
          </w:p>
        </w:tc>
        <w:tc>
          <w:tcPr>
            <w:tcW w:w="1617"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10000</w:t>
            </w:r>
            <w:r w:rsidRPr="009C5A05">
              <w:rPr>
                <w:rFonts w:asciiTheme="minorEastAsia" w:hAnsiTheme="minorEastAsia" w:cstheme="minorEastAsia" w:hint="eastAsia"/>
                <w:b/>
                <w:bCs/>
              </w:rPr>
              <w:t>张人脸照片</w:t>
            </w:r>
          </w:p>
        </w:tc>
      </w:tr>
      <w:tr w:rsidR="009C5A05" w:rsidRPr="009C5A05" w:rsidTr="009C5A05">
        <w:trPr>
          <w:trHeight w:val="584"/>
        </w:trPr>
        <w:tc>
          <w:tcPr>
            <w:tcW w:w="678"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1822"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88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防护等级</w:t>
            </w:r>
          </w:p>
        </w:tc>
        <w:tc>
          <w:tcPr>
            <w:tcW w:w="1617"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IP54</w:t>
            </w:r>
          </w:p>
        </w:tc>
      </w:tr>
      <w:tr w:rsidR="009C5A05" w:rsidRPr="009C5A05" w:rsidTr="009C5A05">
        <w:trPr>
          <w:trHeight w:val="584"/>
        </w:trPr>
        <w:tc>
          <w:tcPr>
            <w:tcW w:w="678"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1822"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883"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电源</w:t>
            </w:r>
          </w:p>
        </w:tc>
        <w:tc>
          <w:tcPr>
            <w:tcW w:w="1617"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DC12V/2A</w:t>
            </w:r>
          </w:p>
        </w:tc>
      </w:tr>
      <w:tr w:rsidR="009C5A05" w:rsidRPr="009C5A05" w:rsidTr="009C5A05">
        <w:trPr>
          <w:trHeight w:val="539"/>
        </w:trPr>
        <w:tc>
          <w:tcPr>
            <w:tcW w:w="678"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1822"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88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功耗</w:t>
            </w:r>
          </w:p>
        </w:tc>
        <w:tc>
          <w:tcPr>
            <w:tcW w:w="1617"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Max 15W</w:t>
            </w:r>
          </w:p>
        </w:tc>
      </w:tr>
      <w:tr w:rsidR="009C5A05" w:rsidRPr="009C5A05" w:rsidTr="009C5A05">
        <w:trPr>
          <w:trHeight w:val="539"/>
        </w:trPr>
        <w:tc>
          <w:tcPr>
            <w:tcW w:w="678"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1822" w:type="pct"/>
            <w:vMerge/>
            <w:tcBorders>
              <w:top w:val="single" w:sz="8" w:space="0" w:color="000000"/>
              <w:left w:val="single" w:sz="8" w:space="0" w:color="000000"/>
              <w:bottom w:val="single" w:sz="8" w:space="0" w:color="000000"/>
              <w:right w:val="single" w:sz="8" w:space="0" w:color="000000"/>
            </w:tcBorders>
            <w:vAlign w:val="cente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p>
        </w:tc>
        <w:tc>
          <w:tcPr>
            <w:tcW w:w="883"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尺寸</w:t>
            </w:r>
          </w:p>
        </w:tc>
        <w:tc>
          <w:tcPr>
            <w:tcW w:w="1617"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272.5*133*26</w:t>
            </w:r>
            <w:r w:rsidRPr="009C5A05">
              <w:rPr>
                <w:rFonts w:asciiTheme="minorEastAsia" w:hAnsiTheme="minorEastAsia" w:cstheme="minorEastAsia" w:hint="eastAsia"/>
                <w:b/>
                <w:bCs/>
              </w:rPr>
              <w:t>（</w:t>
            </w:r>
            <w:r w:rsidRPr="009C5A05">
              <w:rPr>
                <w:rFonts w:asciiTheme="minorEastAsia" w:hAnsiTheme="minorEastAsia" w:cstheme="minorEastAsia"/>
                <w:b/>
                <w:bCs/>
              </w:rPr>
              <w:t>mm</w:t>
            </w:r>
            <w:r w:rsidRPr="009C5A05">
              <w:rPr>
                <w:rFonts w:asciiTheme="minorEastAsia" w:hAnsiTheme="minorEastAsia" w:cstheme="minorEastAsia" w:hint="eastAsia"/>
                <w:b/>
                <w:bCs/>
              </w:rPr>
              <w:t>）</w:t>
            </w:r>
          </w:p>
        </w:tc>
      </w:tr>
      <w:tr w:rsidR="009C5A05" w:rsidRPr="009C5A05" w:rsidTr="009C5A05">
        <w:trPr>
          <w:trHeight w:val="589"/>
        </w:trPr>
        <w:tc>
          <w:tcPr>
            <w:tcW w:w="678"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处理器</w:t>
            </w:r>
          </w:p>
        </w:tc>
        <w:tc>
          <w:tcPr>
            <w:tcW w:w="1822"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4</w:t>
            </w:r>
            <w:r w:rsidRPr="009C5A05">
              <w:rPr>
                <w:rFonts w:asciiTheme="minorEastAsia" w:hAnsiTheme="minorEastAsia" w:cstheme="minorEastAsia" w:hint="eastAsia"/>
                <w:b/>
                <w:bCs/>
              </w:rPr>
              <w:t>核</w:t>
            </w:r>
            <w:r w:rsidRPr="009C5A05">
              <w:rPr>
                <w:rFonts w:asciiTheme="minorEastAsia" w:hAnsiTheme="minorEastAsia" w:cstheme="minorEastAsia"/>
                <w:b/>
                <w:bCs/>
              </w:rPr>
              <w:t xml:space="preserve"> Cortex-A17,1.6GHz</w:t>
            </w:r>
          </w:p>
        </w:tc>
        <w:tc>
          <w:tcPr>
            <w:tcW w:w="883"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操作系统</w:t>
            </w:r>
          </w:p>
        </w:tc>
        <w:tc>
          <w:tcPr>
            <w:tcW w:w="1617"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b/>
                <w:bCs/>
              </w:rPr>
              <w:t>Android 8.1</w:t>
            </w:r>
          </w:p>
        </w:tc>
      </w:tr>
    </w:tbl>
    <w:p w:rsidR="009C5A05" w:rsidRDefault="009C5A05" w:rsidP="009C5A05">
      <w:pPr>
        <w:pStyle w:val="ac"/>
        <w:tabs>
          <w:tab w:val="left" w:pos="420"/>
        </w:tabs>
        <w:ind w:firstLineChars="0" w:firstLine="0"/>
        <w:rPr>
          <w:rFonts w:asciiTheme="minorEastAsia" w:hAnsiTheme="minorEastAsia" w:cstheme="minorEastAsia"/>
          <w:b/>
          <w:bCs/>
        </w:rPr>
      </w:pPr>
    </w:p>
    <w:tbl>
      <w:tblPr>
        <w:tblW w:w="5000" w:type="pct"/>
        <w:tblCellMar>
          <w:left w:w="0" w:type="dxa"/>
          <w:right w:w="0" w:type="dxa"/>
        </w:tblCellMar>
        <w:tblLook w:val="0420" w:firstRow="1" w:lastRow="0" w:firstColumn="0" w:lastColumn="0" w:noHBand="0" w:noVBand="1"/>
      </w:tblPr>
      <w:tblGrid>
        <w:gridCol w:w="4657"/>
        <w:gridCol w:w="4657"/>
      </w:tblGrid>
      <w:tr w:rsidR="009C5A05" w:rsidRPr="009C5A05" w:rsidTr="009C5A05">
        <w:trPr>
          <w:trHeight w:val="584"/>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rsidR="009C5A05" w:rsidRPr="009C5A05" w:rsidRDefault="009C5A05" w:rsidP="009C5A05">
            <w:pPr>
              <w:pStyle w:val="ac"/>
              <w:tabs>
                <w:tab w:val="left" w:pos="420"/>
              </w:tabs>
              <w:ind w:firstLine="482"/>
              <w:rPr>
                <w:rFonts w:asciiTheme="minorEastAsia" w:hAnsiTheme="minorEastAsia" w:cstheme="minorEastAsia"/>
                <w:b/>
                <w:bCs/>
              </w:rPr>
            </w:pPr>
            <w:r w:rsidRPr="009C5A05">
              <w:rPr>
                <w:rFonts w:asciiTheme="minorEastAsia" w:hAnsiTheme="minorEastAsia" w:cstheme="minorEastAsia" w:hint="eastAsia"/>
                <w:b/>
                <w:bCs/>
              </w:rPr>
              <w:t>产品特点</w:t>
            </w:r>
          </w:p>
        </w:tc>
      </w:tr>
      <w:tr w:rsidR="009C5A05" w:rsidRPr="009C5A05" w:rsidTr="009C5A05">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lastRenderedPageBreak/>
              <w:t>识别率高达</w:t>
            </w:r>
            <w:r w:rsidRPr="009C5A05">
              <w:rPr>
                <w:rFonts w:asciiTheme="minorEastAsia" w:hAnsiTheme="minorEastAsia" w:cstheme="minorEastAsia"/>
                <w:b/>
                <w:bCs/>
              </w:rPr>
              <w:t>99.99%</w:t>
            </w:r>
          </w:p>
        </w:tc>
        <w:tc>
          <w:tcPr>
            <w:tcW w:w="2500"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pStyle w:val="ac"/>
              <w:tabs>
                <w:tab w:val="left" w:pos="420"/>
              </w:tabs>
              <w:ind w:firstLine="482"/>
              <w:jc w:val="center"/>
              <w:rPr>
                <w:rFonts w:asciiTheme="minorEastAsia" w:hAnsiTheme="minorEastAsia" w:cstheme="minorEastAsia"/>
                <w:b/>
                <w:bCs/>
              </w:rPr>
            </w:pPr>
            <w:r w:rsidRPr="009C5A05">
              <w:rPr>
                <w:rFonts w:asciiTheme="minorEastAsia" w:hAnsiTheme="minorEastAsia" w:cstheme="minorEastAsia" w:hint="eastAsia"/>
                <w:b/>
                <w:bCs/>
              </w:rPr>
              <w:t>识别速度小于</w:t>
            </w:r>
            <w:r w:rsidRPr="009C5A05">
              <w:rPr>
                <w:rFonts w:asciiTheme="minorEastAsia" w:hAnsiTheme="minorEastAsia" w:cstheme="minorEastAsia"/>
                <w:b/>
                <w:bCs/>
              </w:rPr>
              <w:t>0.5</w:t>
            </w:r>
            <w:r w:rsidRPr="009C5A05">
              <w:rPr>
                <w:rFonts w:asciiTheme="minorEastAsia" w:hAnsiTheme="minorEastAsia" w:cstheme="minorEastAsia" w:hint="eastAsia"/>
                <w:b/>
                <w:bCs/>
              </w:rPr>
              <w:t>秒</w:t>
            </w:r>
          </w:p>
        </w:tc>
      </w:tr>
      <w:tr w:rsidR="009C5A05" w:rsidRPr="009C5A05" w:rsidTr="009C5A05">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万人级人脸照片库</w:t>
            </w:r>
          </w:p>
        </w:tc>
        <w:tc>
          <w:tcPr>
            <w:tcW w:w="2500" w:type="pct"/>
            <w:tcBorders>
              <w:top w:val="single" w:sz="8" w:space="0" w:color="000000"/>
              <w:left w:val="single" w:sz="8" w:space="0" w:color="000000"/>
              <w:bottom w:val="single" w:sz="8" w:space="0" w:color="000000"/>
              <w:right w:val="single" w:sz="8" w:space="0" w:color="000000"/>
            </w:tcBorders>
            <w:shd w:val="clear" w:color="auto" w:fill="EAEFF7"/>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支持抗逆光</w:t>
            </w:r>
          </w:p>
        </w:tc>
      </w:tr>
      <w:tr w:rsidR="009C5A05" w:rsidRPr="009C5A05" w:rsidTr="009C5A05">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支持</w:t>
            </w:r>
            <w:r w:rsidRPr="009C5A05">
              <w:rPr>
                <w:rFonts w:asciiTheme="minorEastAsia" w:hAnsiTheme="minorEastAsia" w:cstheme="minorEastAsia"/>
                <w:b/>
                <w:bCs/>
              </w:rPr>
              <w:t>WIFI</w:t>
            </w:r>
            <w:r w:rsidRPr="009C5A05">
              <w:rPr>
                <w:rFonts w:asciiTheme="minorEastAsia" w:hAnsiTheme="minorEastAsia" w:cstheme="minorEastAsia" w:hint="eastAsia"/>
                <w:b/>
                <w:bCs/>
              </w:rPr>
              <w:t>功能</w:t>
            </w:r>
          </w:p>
        </w:tc>
        <w:tc>
          <w:tcPr>
            <w:tcW w:w="2500" w:type="pct"/>
            <w:tcBorders>
              <w:top w:val="single" w:sz="8" w:space="0" w:color="000000"/>
              <w:left w:val="single" w:sz="8" w:space="0" w:color="000000"/>
              <w:bottom w:val="single" w:sz="8" w:space="0" w:color="000000"/>
              <w:right w:val="single" w:sz="8" w:space="0" w:color="000000"/>
            </w:tcBorders>
            <w:shd w:val="clear" w:color="auto" w:fill="D2DEEF"/>
            <w:tcMar>
              <w:top w:w="72" w:type="dxa"/>
              <w:left w:w="144" w:type="dxa"/>
              <w:bottom w:w="72" w:type="dxa"/>
              <w:right w:w="144" w:type="dxa"/>
            </w:tcMar>
            <w:hideMark/>
          </w:tcPr>
          <w:p w:rsidR="009C5A05" w:rsidRPr="009C5A05" w:rsidRDefault="009C5A05" w:rsidP="009C5A05">
            <w:pPr>
              <w:tabs>
                <w:tab w:val="left" w:pos="420"/>
              </w:tabs>
              <w:ind w:firstLineChars="0" w:firstLine="0"/>
              <w:jc w:val="center"/>
              <w:rPr>
                <w:rFonts w:asciiTheme="minorEastAsia" w:hAnsiTheme="minorEastAsia" w:cstheme="minorEastAsia"/>
                <w:b/>
                <w:bCs/>
              </w:rPr>
            </w:pPr>
            <w:r w:rsidRPr="009C5A05">
              <w:rPr>
                <w:rFonts w:asciiTheme="minorEastAsia" w:hAnsiTheme="minorEastAsia" w:cstheme="minorEastAsia" w:hint="eastAsia"/>
                <w:b/>
                <w:bCs/>
              </w:rPr>
              <w:t>内置刷卡模块，身份证阅读卡</w:t>
            </w:r>
          </w:p>
        </w:tc>
      </w:tr>
    </w:tbl>
    <w:p w:rsidR="009C5A05" w:rsidRPr="009C5A05" w:rsidRDefault="009C5A05" w:rsidP="009C5A05">
      <w:pPr>
        <w:pStyle w:val="ac"/>
        <w:tabs>
          <w:tab w:val="left" w:pos="420"/>
        </w:tabs>
        <w:ind w:firstLineChars="0" w:firstLine="0"/>
        <w:rPr>
          <w:rFonts w:asciiTheme="minorEastAsia" w:hAnsiTheme="minorEastAsia" w:cstheme="minorEastAsia"/>
          <w:b/>
          <w:bCs/>
        </w:rPr>
      </w:pPr>
    </w:p>
    <w:p w:rsidR="0034011D" w:rsidRDefault="0034011D" w:rsidP="0034011D">
      <w:pPr>
        <w:pStyle w:val="3"/>
        <w:spacing w:before="62" w:after="62"/>
        <w:rPr>
          <w:rFonts w:ascii="宋体" w:eastAsia="宋体" w:hAnsi="宋体" w:cs="宋体"/>
          <w:szCs w:val="22"/>
        </w:rPr>
      </w:pPr>
      <w:bookmarkStart w:id="96" w:name="_Toc25824594"/>
      <w:bookmarkStart w:id="97" w:name="_Toc447281945"/>
      <w:r>
        <w:rPr>
          <w:rFonts w:ascii="宋体" w:eastAsia="宋体" w:hAnsi="宋体" w:cs="宋体" w:hint="eastAsia"/>
          <w:szCs w:val="22"/>
        </w:rPr>
        <w:t>PK-</w:t>
      </w:r>
      <w:r w:rsidR="002B0925">
        <w:rPr>
          <w:rFonts w:ascii="宋体" w:eastAsia="宋体" w:hAnsi="宋体" w:cs="宋体" w:hint="eastAsia"/>
          <w:szCs w:val="22"/>
        </w:rPr>
        <w:t>R35QD</w:t>
      </w:r>
      <w:r>
        <w:rPr>
          <w:rFonts w:ascii="宋体" w:eastAsia="宋体" w:hAnsi="宋体" w:cs="宋体"/>
          <w:szCs w:val="22"/>
        </w:rPr>
        <w:t xml:space="preserve"> </w:t>
      </w:r>
      <w:r w:rsidR="002B0925">
        <w:rPr>
          <w:rFonts w:ascii="宋体" w:eastAsia="宋体" w:hAnsi="宋体" w:cs="宋体" w:hint="eastAsia"/>
          <w:szCs w:val="22"/>
        </w:rPr>
        <w:t>动态二维码读卡器</w:t>
      </w:r>
      <w:bookmarkEnd w:id="96"/>
    </w:p>
    <w:p w:rsidR="0034011D" w:rsidRDefault="002B0925" w:rsidP="002B0925">
      <w:pPr>
        <w:pStyle w:val="ac"/>
        <w:numPr>
          <w:ilvl w:val="0"/>
          <w:numId w:val="11"/>
        </w:numPr>
        <w:tabs>
          <w:tab w:val="left" w:pos="420"/>
        </w:tabs>
        <w:ind w:firstLineChars="0"/>
        <w:rPr>
          <w:rFonts w:asciiTheme="minorEastAsia" w:hAnsiTheme="minorEastAsia" w:cstheme="minorEastAsia"/>
          <w:b/>
          <w:bCs/>
        </w:rPr>
      </w:pPr>
      <w:r w:rsidRPr="002B0925">
        <w:rPr>
          <w:rFonts w:asciiTheme="minorEastAsia" w:hAnsiTheme="minorEastAsia" w:cstheme="minorEastAsia" w:hint="eastAsia"/>
          <w:b/>
          <w:bCs/>
        </w:rPr>
        <w:t>产品</w:t>
      </w:r>
      <w:r w:rsidR="0034011D" w:rsidRPr="002B0925">
        <w:rPr>
          <w:rFonts w:asciiTheme="minorEastAsia" w:hAnsiTheme="minorEastAsia" w:cstheme="minorEastAsia" w:hint="eastAsia"/>
          <w:b/>
          <w:bCs/>
        </w:rPr>
        <w:t>说明：</w:t>
      </w:r>
    </w:p>
    <w:p w:rsidR="002B0925" w:rsidRPr="002B0925" w:rsidRDefault="002B0925" w:rsidP="002B0925">
      <w:pPr>
        <w:ind w:firstLine="480"/>
      </w:pPr>
      <w:r>
        <w:rPr>
          <w:noProof/>
        </w:rPr>
        <w:drawing>
          <wp:anchor distT="0" distB="0" distL="114300" distR="114300" simplePos="0" relativeHeight="251671040" behindDoc="0" locked="0" layoutInCell="1" allowOverlap="1">
            <wp:simplePos x="0" y="0"/>
            <wp:positionH relativeFrom="column">
              <wp:posOffset>4348717</wp:posOffset>
            </wp:positionH>
            <wp:positionV relativeFrom="paragraph">
              <wp:posOffset>86168</wp:posOffset>
            </wp:positionV>
            <wp:extent cx="1286510" cy="1957705"/>
            <wp:effectExtent l="0" t="0" r="8890" b="444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6510" cy="1957705"/>
                    </a:xfrm>
                    <a:prstGeom prst="rect">
                      <a:avLst/>
                    </a:prstGeom>
                  </pic:spPr>
                </pic:pic>
              </a:graphicData>
            </a:graphic>
            <wp14:sizeRelH relativeFrom="margin">
              <wp14:pctWidth>0</wp14:pctWidth>
            </wp14:sizeRelH>
            <wp14:sizeRelV relativeFrom="margin">
              <wp14:pctHeight>0</wp14:pctHeight>
            </wp14:sizeRelV>
          </wp:anchor>
        </w:drawing>
      </w:r>
      <w:r w:rsidRPr="002B0925">
        <w:t>PK-R35QD</w:t>
      </w:r>
      <w:r w:rsidRPr="002B0925">
        <w:rPr>
          <w:rFonts w:hint="eastAsia"/>
        </w:rPr>
        <w:t>二维码门禁读卡器是我司研制的新一代动态二维码韦根输出门禁读卡器，该产品外观高端大气，扫描视</w:t>
      </w:r>
      <w:r w:rsidRPr="002B0925">
        <w:t>场角广</w:t>
      </w:r>
      <w:r w:rsidRPr="002B0925">
        <w:rPr>
          <w:rFonts w:hint="eastAsia"/>
        </w:rPr>
        <w:t>，速度快，识别率高，兼容性强、可接入支持韦根通讯的门禁控制器。可识别披克易卡通</w:t>
      </w:r>
      <w:r w:rsidRPr="002B0925">
        <w:rPr>
          <w:rFonts w:hint="eastAsia"/>
        </w:rPr>
        <w:t>A</w:t>
      </w:r>
      <w:r w:rsidRPr="002B0925">
        <w:t>pp</w:t>
      </w:r>
      <w:r w:rsidRPr="002B0925">
        <w:rPr>
          <w:rFonts w:hint="eastAsia"/>
        </w:rPr>
        <w:t>或公众号</w:t>
      </w:r>
      <w:r w:rsidRPr="002B0925">
        <w:t>生成</w:t>
      </w:r>
      <w:r w:rsidRPr="002B0925">
        <w:rPr>
          <w:rFonts w:hint="eastAsia"/>
        </w:rPr>
        <w:t>实时刷新</w:t>
      </w:r>
      <w:r w:rsidRPr="002B0925">
        <w:t>的动态二维码，</w:t>
      </w:r>
      <w:r w:rsidRPr="002B0925">
        <w:rPr>
          <w:rFonts w:hint="eastAsia"/>
        </w:rPr>
        <w:t>并以</w:t>
      </w:r>
      <w:r w:rsidRPr="002B0925">
        <w:t>韦根</w:t>
      </w:r>
      <w:r w:rsidRPr="002B0925">
        <w:rPr>
          <w:rFonts w:hint="eastAsia"/>
        </w:rPr>
        <w:t>格式</w:t>
      </w:r>
      <w:r w:rsidRPr="002B0925">
        <w:t>输出</w:t>
      </w:r>
      <w:r w:rsidRPr="002B0925">
        <w:rPr>
          <w:rFonts w:hint="eastAsia"/>
        </w:rPr>
        <w:t>一个</w:t>
      </w:r>
      <w:r w:rsidRPr="002B0925">
        <w:t>卡号</w:t>
      </w:r>
      <w:r w:rsidRPr="002B0925">
        <w:rPr>
          <w:rFonts w:hint="eastAsia"/>
        </w:rPr>
        <w:t>给</w:t>
      </w:r>
      <w:r w:rsidRPr="002B0925">
        <w:t>门禁控制器。</w:t>
      </w:r>
      <w:r w:rsidRPr="002B0925">
        <w:rPr>
          <w:rFonts w:hint="eastAsia"/>
        </w:rPr>
        <w:t>该产品广泛应用于商务办公楼访客进出人员管理、景区旅游人员管理、社区访客进出管理、行政大厅门禁管理、配套闸机、门禁、访客机、智能家居等，是传统</w:t>
      </w:r>
      <w:r w:rsidRPr="002B0925">
        <w:rPr>
          <w:rFonts w:hint="eastAsia"/>
        </w:rPr>
        <w:t>I</w:t>
      </w:r>
      <w:r w:rsidRPr="002B0925">
        <w:t>C</w:t>
      </w:r>
      <w:r w:rsidRPr="002B0925">
        <w:rPr>
          <w:rFonts w:hint="eastAsia"/>
        </w:rPr>
        <w:t>卡门禁系统升级换代的绝佳解决方案。</w:t>
      </w:r>
    </w:p>
    <w:p w:rsidR="002B0925" w:rsidRPr="002B0925" w:rsidRDefault="002B0925" w:rsidP="002B0925">
      <w:pPr>
        <w:ind w:firstLine="480"/>
      </w:pPr>
      <w:r w:rsidRPr="002B0925">
        <w:t>PK-R35QD</w:t>
      </w:r>
      <w:r w:rsidRPr="002B0925">
        <w:rPr>
          <w:rFonts w:hint="eastAsia"/>
        </w:rPr>
        <w:t>二维码门禁读卡器可识别动态二维码及</w:t>
      </w:r>
      <w:r w:rsidRPr="002B0925">
        <w:t>IC</w:t>
      </w:r>
      <w:r w:rsidRPr="002B0925">
        <w:rPr>
          <w:rFonts w:hint="eastAsia"/>
        </w:rPr>
        <w:t>卡</w:t>
      </w:r>
      <w:r w:rsidRPr="002B0925">
        <w:rPr>
          <w:rFonts w:hint="eastAsia"/>
        </w:rPr>
        <w:t>.</w:t>
      </w:r>
      <w:r w:rsidRPr="002B0925">
        <w:rPr>
          <w:rFonts w:hint="eastAsia"/>
        </w:rPr>
        <w:t>用户操作简单、可扫描手机二维码、纸质二维码、金属二维码等各种介质二维码。</w:t>
      </w:r>
    </w:p>
    <w:p w:rsidR="002B0925" w:rsidRDefault="002B0925" w:rsidP="002B0925">
      <w:pPr>
        <w:pStyle w:val="ac"/>
        <w:numPr>
          <w:ilvl w:val="0"/>
          <w:numId w:val="11"/>
        </w:numPr>
        <w:tabs>
          <w:tab w:val="left" w:pos="420"/>
        </w:tabs>
        <w:ind w:firstLineChars="0"/>
        <w:rPr>
          <w:rFonts w:asciiTheme="minorEastAsia" w:hAnsiTheme="minorEastAsia" w:cstheme="minorEastAsia"/>
          <w:b/>
          <w:bCs/>
        </w:rPr>
      </w:pPr>
      <w:r>
        <w:rPr>
          <w:rFonts w:asciiTheme="minorEastAsia" w:hAnsiTheme="minorEastAsia" w:cstheme="minorEastAsia" w:hint="eastAsia"/>
          <w:b/>
          <w:bCs/>
        </w:rPr>
        <w:t>功能介绍</w:t>
      </w:r>
      <w:r w:rsidRPr="002B0925">
        <w:rPr>
          <w:rFonts w:asciiTheme="minorEastAsia" w:hAnsiTheme="minorEastAsia" w:cstheme="minorEastAsia" w:hint="eastAsia"/>
          <w:b/>
          <w:bCs/>
        </w:rPr>
        <w:t>：</w:t>
      </w:r>
    </w:p>
    <w:p w:rsidR="002B0925" w:rsidRPr="002B0925" w:rsidRDefault="002B0925" w:rsidP="002B0925">
      <w:pPr>
        <w:ind w:firstLine="480"/>
      </w:pPr>
      <w:r w:rsidRPr="002B0925">
        <w:rPr>
          <w:rFonts w:hint="eastAsia"/>
        </w:rPr>
        <w:t>产品</w:t>
      </w:r>
      <w:r w:rsidRPr="002B0925">
        <w:t>通过不</w:t>
      </w:r>
      <w:r w:rsidRPr="002B0925">
        <w:rPr>
          <w:rFonts w:hint="eastAsia"/>
        </w:rPr>
        <w:t>同</w:t>
      </w:r>
      <w:r w:rsidRPr="002B0925">
        <w:t>指示灯反应系统不同状态。</w:t>
      </w:r>
    </w:p>
    <w:p w:rsidR="002B0925" w:rsidRPr="002B0925" w:rsidRDefault="002B0925" w:rsidP="002B0925">
      <w:pPr>
        <w:ind w:firstLine="480"/>
      </w:pPr>
      <w:r>
        <w:rPr>
          <w:noProof/>
        </w:rPr>
        <w:drawing>
          <wp:anchor distT="0" distB="0" distL="114300" distR="114300" simplePos="0" relativeHeight="251683328" behindDoc="0" locked="0" layoutInCell="1" allowOverlap="1" wp14:anchorId="4471DE87" wp14:editId="5F72CBAA">
            <wp:simplePos x="0" y="0"/>
            <wp:positionH relativeFrom="column">
              <wp:posOffset>1743710</wp:posOffset>
            </wp:positionH>
            <wp:positionV relativeFrom="paragraph">
              <wp:posOffset>582295</wp:posOffset>
            </wp:positionV>
            <wp:extent cx="2413000" cy="2736850"/>
            <wp:effectExtent l="0" t="0" r="6350" b="635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3000" cy="2736850"/>
                    </a:xfrm>
                    <a:prstGeom prst="rect">
                      <a:avLst/>
                    </a:prstGeom>
                  </pic:spPr>
                </pic:pic>
              </a:graphicData>
            </a:graphic>
            <wp14:sizeRelH relativeFrom="margin">
              <wp14:pctWidth>0</wp14:pctWidth>
            </wp14:sizeRelH>
            <wp14:sizeRelV relativeFrom="margin">
              <wp14:pctHeight>0</wp14:pctHeight>
            </wp14:sizeRelV>
          </wp:anchor>
        </w:drawing>
      </w:r>
      <w:r w:rsidRPr="002B0925">
        <w:rPr>
          <w:rFonts w:hint="eastAsia"/>
        </w:rPr>
        <w:t>Card</w:t>
      </w:r>
      <w:r w:rsidRPr="002B0925">
        <w:t>图标为</w:t>
      </w:r>
      <w:r w:rsidRPr="002B0925">
        <w:rPr>
          <w:rFonts w:hint="eastAsia"/>
        </w:rPr>
        <w:t>蓝色</w:t>
      </w:r>
      <w:r w:rsidRPr="002B0925">
        <w:t>时表示通电</w:t>
      </w:r>
      <w:r w:rsidRPr="002B0925">
        <w:rPr>
          <w:rFonts w:hint="eastAsia"/>
        </w:rPr>
        <w:t>状态；</w:t>
      </w:r>
      <w:r w:rsidRPr="002B0925">
        <w:t>读</w:t>
      </w:r>
      <w:r w:rsidRPr="002B0925">
        <w:rPr>
          <w:rFonts w:hint="eastAsia"/>
        </w:rPr>
        <w:t>卡、</w:t>
      </w:r>
      <w:r w:rsidRPr="002B0925">
        <w:t>扫描二维码时为</w:t>
      </w:r>
      <w:r w:rsidRPr="002B0925">
        <w:rPr>
          <w:rFonts w:hint="eastAsia"/>
        </w:rPr>
        <w:t>白</w:t>
      </w:r>
      <w:r w:rsidRPr="002B0925">
        <w:t>色图标，</w:t>
      </w:r>
      <w:r w:rsidRPr="002B0925">
        <w:rPr>
          <w:rFonts w:hint="eastAsia"/>
        </w:rPr>
        <w:t>扫描非</w:t>
      </w:r>
      <w:r w:rsidRPr="002B0925">
        <w:t>法</w:t>
      </w:r>
      <w:r w:rsidRPr="002B0925">
        <w:rPr>
          <w:rFonts w:hint="eastAsia"/>
        </w:rPr>
        <w:t>二</w:t>
      </w:r>
      <w:r w:rsidRPr="002B0925">
        <w:t>维码时为</w:t>
      </w:r>
      <w:r w:rsidRPr="002B0925">
        <w:rPr>
          <w:rFonts w:hint="eastAsia"/>
        </w:rPr>
        <w:t>显示屏显示相应非法信息</w:t>
      </w:r>
      <w:r w:rsidRPr="002B0925">
        <w:t>。</w:t>
      </w:r>
      <w:r w:rsidRPr="002B0925">
        <w:rPr>
          <w:rFonts w:hint="eastAsia"/>
        </w:rPr>
        <w:t>如下图所示</w:t>
      </w:r>
    </w:p>
    <w:p w:rsidR="002B0925" w:rsidRPr="002B0925" w:rsidRDefault="002B0925" w:rsidP="002B0925">
      <w:pPr>
        <w:ind w:firstLine="480"/>
      </w:pPr>
    </w:p>
    <w:p w:rsidR="002B0925" w:rsidRDefault="002B0925" w:rsidP="002B0925">
      <w:pPr>
        <w:ind w:firstLine="480"/>
      </w:pPr>
      <w:r w:rsidRPr="002B0925">
        <w:rPr>
          <w:rFonts w:hint="eastAsia"/>
        </w:rPr>
        <w:t>感应</w:t>
      </w:r>
      <w:r w:rsidRPr="002B0925">
        <w:t>卡</w:t>
      </w:r>
      <w:r w:rsidRPr="002B0925">
        <w:rPr>
          <w:rFonts w:hint="eastAsia"/>
        </w:rPr>
        <w:t>：将</w:t>
      </w:r>
      <w:r w:rsidRPr="002B0925">
        <w:t>感应卡靠近</w:t>
      </w:r>
      <w:r w:rsidRPr="002B0925">
        <w:rPr>
          <w:rFonts w:hint="eastAsia"/>
        </w:rPr>
        <w:t>读卡区域，</w:t>
      </w:r>
      <w:r w:rsidRPr="002B0925">
        <w:t>蜂鸣器鸣响及</w:t>
      </w:r>
      <w:r w:rsidRPr="002B0925">
        <w:rPr>
          <w:rFonts w:hint="eastAsia"/>
        </w:rPr>
        <w:t>Card</w:t>
      </w:r>
      <w:r w:rsidRPr="002B0925">
        <w:rPr>
          <w:rFonts w:hint="eastAsia"/>
        </w:rPr>
        <w:t>图标变白色</w:t>
      </w:r>
      <w:r w:rsidRPr="002B0925">
        <w:t>，读卡</w:t>
      </w:r>
      <w:r w:rsidRPr="002B0925">
        <w:rPr>
          <w:rFonts w:hint="eastAsia"/>
        </w:rPr>
        <w:t>成功</w:t>
      </w:r>
      <w:r w:rsidRPr="002B0925">
        <w:t>并输出数据；</w:t>
      </w:r>
      <w:r w:rsidRPr="002B0925">
        <w:rPr>
          <w:rFonts w:hint="eastAsia"/>
        </w:rPr>
        <w:t>二</w:t>
      </w:r>
      <w:r w:rsidRPr="002B0925">
        <w:t>维码</w:t>
      </w:r>
      <w:r w:rsidRPr="002B0925">
        <w:rPr>
          <w:rFonts w:hint="eastAsia"/>
        </w:rPr>
        <w:t>：将</w:t>
      </w:r>
      <w:r w:rsidRPr="002B0925">
        <w:t>二</w:t>
      </w:r>
      <w:r w:rsidRPr="002B0925">
        <w:rPr>
          <w:rFonts w:hint="eastAsia"/>
        </w:rPr>
        <w:t>维</w:t>
      </w:r>
      <w:r w:rsidRPr="002B0925">
        <w:t>码靠近</w:t>
      </w:r>
      <w:r w:rsidRPr="002B0925">
        <w:rPr>
          <w:rFonts w:hint="eastAsia"/>
        </w:rPr>
        <w:t>扫描镜</w:t>
      </w:r>
      <w:r w:rsidRPr="002B0925">
        <w:t>头，</w:t>
      </w:r>
      <w:r w:rsidRPr="002B0925">
        <w:rPr>
          <w:rFonts w:hint="eastAsia"/>
        </w:rPr>
        <w:t>距离</w:t>
      </w:r>
      <w:r w:rsidRPr="002B0925">
        <w:rPr>
          <w:rFonts w:hint="eastAsia"/>
        </w:rPr>
        <w:t>5</w:t>
      </w:r>
      <w:r w:rsidRPr="002B0925">
        <w:t>~30CM</w:t>
      </w:r>
      <w:r w:rsidRPr="002B0925">
        <w:rPr>
          <w:rFonts w:hint="eastAsia"/>
        </w:rPr>
        <w:t>，</w:t>
      </w:r>
      <w:r w:rsidRPr="002B0925">
        <w:t>蜂鸣器鸣响及</w:t>
      </w:r>
      <w:r w:rsidRPr="002B0925">
        <w:rPr>
          <w:rFonts w:hint="eastAsia"/>
        </w:rPr>
        <w:t>Card</w:t>
      </w:r>
      <w:r w:rsidRPr="002B0925">
        <w:rPr>
          <w:rFonts w:hint="eastAsia"/>
        </w:rPr>
        <w:t>图标变白色</w:t>
      </w:r>
      <w:r w:rsidRPr="002B0925">
        <w:t>，</w:t>
      </w:r>
      <w:r w:rsidRPr="002B0925">
        <w:rPr>
          <w:rFonts w:hint="eastAsia"/>
        </w:rPr>
        <w:t>显示屏只显示卡号，扫码成功</w:t>
      </w:r>
      <w:r w:rsidRPr="002B0925">
        <w:t>并输出数据；</w:t>
      </w:r>
      <w:r w:rsidRPr="002B0925">
        <w:rPr>
          <w:rFonts w:hint="eastAsia"/>
        </w:rPr>
        <w:t>显示屏显示已失效、格式错误、密钥错误等</w:t>
      </w:r>
      <w:r w:rsidRPr="002B0925">
        <w:t>，表示该二维码为非法</w:t>
      </w:r>
      <w:r w:rsidRPr="002B0925">
        <w:rPr>
          <w:rFonts w:hint="eastAsia"/>
        </w:rPr>
        <w:t>二</w:t>
      </w:r>
      <w:r w:rsidRPr="002B0925">
        <w:t>维码。</w:t>
      </w:r>
    </w:p>
    <w:p w:rsidR="002B0925" w:rsidRDefault="002B0925" w:rsidP="002B0925">
      <w:pPr>
        <w:spacing w:line="400" w:lineRule="exact"/>
        <w:ind w:firstLine="480"/>
      </w:pPr>
      <w:r w:rsidRPr="002B0925">
        <w:rPr>
          <w:rFonts w:hint="eastAsia"/>
        </w:rPr>
        <w:t>注</w:t>
      </w:r>
      <w:r w:rsidRPr="002B0925">
        <w:rPr>
          <w:rFonts w:hint="eastAsia"/>
        </w:rPr>
        <w:t>:</w:t>
      </w:r>
      <w:r w:rsidRPr="002B0925">
        <w:t>PK-R35QD</w:t>
      </w:r>
      <w:r w:rsidRPr="002B0925">
        <w:t>韦根输出，</w:t>
      </w:r>
      <w:r w:rsidRPr="002B0925">
        <w:rPr>
          <w:rFonts w:hint="eastAsia"/>
        </w:rPr>
        <w:t>韦</w:t>
      </w:r>
      <w:r w:rsidRPr="002B0925">
        <w:t>根</w:t>
      </w:r>
      <w:r w:rsidRPr="002B0925">
        <w:rPr>
          <w:rFonts w:hint="eastAsia"/>
        </w:rPr>
        <w:t>26</w:t>
      </w:r>
      <w:r w:rsidRPr="002B0925">
        <w:rPr>
          <w:rFonts w:hint="eastAsia"/>
        </w:rPr>
        <w:t>位</w:t>
      </w:r>
      <w:r w:rsidRPr="002B0925">
        <w:t>支持的范围</w:t>
      </w:r>
      <w:r w:rsidRPr="002B0925">
        <w:rPr>
          <w:rFonts w:hint="eastAsia"/>
        </w:rPr>
        <w:t>(</w:t>
      </w:r>
      <w:r w:rsidRPr="002B0925">
        <w:t>0-255</w:t>
      </w:r>
      <w:r w:rsidRPr="002B0925">
        <w:rPr>
          <w:rFonts w:hint="eastAsia"/>
        </w:rPr>
        <w:t>)</w:t>
      </w:r>
      <w:r w:rsidRPr="002B0925">
        <w:t>,(1-65535);</w:t>
      </w:r>
      <w:r w:rsidRPr="002B0925">
        <w:rPr>
          <w:rFonts w:hint="eastAsia"/>
        </w:rPr>
        <w:t>韦</w:t>
      </w:r>
      <w:r w:rsidRPr="002B0925">
        <w:t>根</w:t>
      </w:r>
      <w:r w:rsidRPr="002B0925">
        <w:rPr>
          <w:rFonts w:hint="eastAsia"/>
        </w:rPr>
        <w:t>34</w:t>
      </w:r>
      <w:r w:rsidRPr="002B0925">
        <w:rPr>
          <w:rFonts w:hint="eastAsia"/>
        </w:rPr>
        <w:t>位</w:t>
      </w:r>
      <w:r w:rsidRPr="002B0925">
        <w:t>支持的范围</w:t>
      </w:r>
      <w:r w:rsidRPr="002B0925">
        <w:rPr>
          <w:rFonts w:hint="eastAsia"/>
        </w:rPr>
        <w:t>1-4294967295</w:t>
      </w:r>
      <w:r w:rsidRPr="002B0925">
        <w:rPr>
          <w:rFonts w:hint="eastAsia"/>
        </w:rPr>
        <w:t>。</w:t>
      </w:r>
    </w:p>
    <w:p w:rsidR="002B0925" w:rsidRPr="002B0925" w:rsidRDefault="002B0925" w:rsidP="002B0925">
      <w:pPr>
        <w:pStyle w:val="10"/>
        <w:ind w:firstLine="480"/>
      </w:pPr>
    </w:p>
    <w:p w:rsidR="002B0925" w:rsidRDefault="002B0925" w:rsidP="002B0925">
      <w:pPr>
        <w:pStyle w:val="ac"/>
        <w:numPr>
          <w:ilvl w:val="0"/>
          <w:numId w:val="11"/>
        </w:numPr>
        <w:tabs>
          <w:tab w:val="left" w:pos="420"/>
        </w:tabs>
        <w:ind w:firstLineChars="0"/>
        <w:rPr>
          <w:rFonts w:asciiTheme="minorEastAsia" w:hAnsiTheme="minorEastAsia" w:cstheme="minorEastAsia"/>
          <w:b/>
          <w:bCs/>
        </w:rPr>
      </w:pPr>
      <w:r>
        <w:rPr>
          <w:rFonts w:asciiTheme="minorEastAsia" w:hAnsiTheme="minorEastAsia" w:cstheme="minorEastAsia" w:hint="eastAsia"/>
          <w:b/>
          <w:bCs/>
        </w:rPr>
        <w:t>产品参数</w:t>
      </w:r>
      <w:r w:rsidRPr="002B0925">
        <w:rPr>
          <w:rFonts w:asciiTheme="minorEastAsia" w:hAnsiTheme="minorEastAsia" w:cstheme="minorEastAsia" w:hint="eastAsia"/>
          <w:b/>
          <w:bCs/>
        </w:rPr>
        <w:t>：</w:t>
      </w:r>
    </w:p>
    <w:tbl>
      <w:tblPr>
        <w:tblStyle w:val="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7005"/>
      </w:tblGrid>
      <w:tr w:rsidR="002B0925" w:rsidTr="002B0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Borders>
              <w:top w:val="none" w:sz="0" w:space="0" w:color="auto"/>
              <w:left w:val="none" w:sz="0" w:space="0" w:color="auto"/>
              <w:bottom w:val="none" w:sz="0" w:space="0" w:color="auto"/>
              <w:right w:val="none" w:sz="0" w:space="0" w:color="auto"/>
            </w:tcBorders>
          </w:tcPr>
          <w:p w:rsidR="002B0925" w:rsidRDefault="002B0925" w:rsidP="008162D5">
            <w:pPr>
              <w:ind w:firstLine="480"/>
              <w:rPr>
                <w:rFonts w:ascii="微软雅黑" w:eastAsia="微软雅黑" w:hAnsi="微软雅黑"/>
              </w:rPr>
            </w:pPr>
            <w:r>
              <w:rPr>
                <w:rFonts w:ascii="微软雅黑" w:eastAsia="微软雅黑" w:hAnsi="微软雅黑"/>
              </w:rPr>
              <w:t>名称</w:t>
            </w:r>
          </w:p>
        </w:tc>
        <w:tc>
          <w:tcPr>
            <w:tcW w:w="3790" w:type="pct"/>
            <w:tcBorders>
              <w:top w:val="none" w:sz="0" w:space="0" w:color="auto"/>
              <w:left w:val="none" w:sz="0" w:space="0" w:color="auto"/>
              <w:bottom w:val="none" w:sz="0" w:space="0" w:color="auto"/>
              <w:right w:val="none" w:sz="0" w:space="0" w:color="auto"/>
            </w:tcBorders>
          </w:tcPr>
          <w:p w:rsidR="002B0925" w:rsidRDefault="002B0925" w:rsidP="008162D5">
            <w:pPr>
              <w:ind w:firstLine="480"/>
              <w:jc w:val="left"/>
              <w:cnfStyle w:val="100000000000" w:firstRow="1"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动态二维码读卡器</w:t>
            </w:r>
          </w:p>
        </w:tc>
      </w:tr>
      <w:tr w:rsidR="002B0925" w:rsidTr="002B09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rPr>
              <w:t>型号</w:t>
            </w:r>
          </w:p>
        </w:tc>
        <w:tc>
          <w:tcPr>
            <w:tcW w:w="3790" w:type="pct"/>
          </w:tcPr>
          <w:p w:rsidR="002B0925" w:rsidRDefault="002B0925" w:rsidP="008162D5">
            <w:pPr>
              <w:ind w:leftChars="-41" w:left="-12" w:hangingChars="36" w:hanging="86"/>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hint="eastAsia"/>
              </w:rPr>
              <w:t>PK-R35QD</w:t>
            </w:r>
          </w:p>
        </w:tc>
      </w:tr>
      <w:tr w:rsidR="002B0925" w:rsidTr="002B0925">
        <w:trPr>
          <w:trHeight w:val="600"/>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识别方式</w:t>
            </w:r>
          </w:p>
        </w:tc>
        <w:tc>
          <w:tcPr>
            <w:tcW w:w="3790" w:type="pct"/>
          </w:tcPr>
          <w:p w:rsidR="002B0925" w:rsidRDefault="002B0925" w:rsidP="002B0925">
            <w:pPr>
              <w:tabs>
                <w:tab w:val="center" w:pos="3263"/>
                <w:tab w:val="left" w:pos="3684"/>
              </w:tabs>
              <w:ind w:leftChars="-109" w:left="-34" w:hangingChars="95" w:hanging="228"/>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二维码/</w:t>
            </w:r>
            <w:r>
              <w:rPr>
                <w:rFonts w:ascii="微软雅黑" w:eastAsia="微软雅黑" w:hAnsi="微软雅黑"/>
              </w:rPr>
              <w:t>Mifare1</w:t>
            </w:r>
          </w:p>
        </w:tc>
      </w:tr>
      <w:tr w:rsidR="002B0925" w:rsidTr="002B092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输出</w:t>
            </w:r>
            <w:r>
              <w:rPr>
                <w:rFonts w:ascii="微软雅黑" w:eastAsia="微软雅黑" w:hAnsi="微软雅黑"/>
              </w:rPr>
              <w:t>格式</w:t>
            </w:r>
            <w:r>
              <w:rPr>
                <w:rFonts w:ascii="微软雅黑" w:eastAsia="微软雅黑" w:hAnsi="微软雅黑" w:hint="eastAsia"/>
              </w:rPr>
              <w:t xml:space="preserve"> </w:t>
            </w:r>
            <w:r>
              <w:rPr>
                <w:rFonts w:ascii="微软雅黑" w:eastAsia="微软雅黑" w:hAnsi="微软雅黑"/>
              </w:rPr>
              <w:t xml:space="preserve">      </w:t>
            </w:r>
          </w:p>
        </w:tc>
        <w:tc>
          <w:tcPr>
            <w:tcW w:w="3790" w:type="pct"/>
          </w:tcPr>
          <w:p w:rsidR="002B0925" w:rsidRDefault="002B0925" w:rsidP="008162D5">
            <w:pPr>
              <w:ind w:leftChars="-109" w:left="-34" w:hangingChars="95" w:hanging="228"/>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hint="eastAsia"/>
              </w:rPr>
              <w:t>韦根26</w:t>
            </w:r>
            <w:r>
              <w:rPr>
                <w:rFonts w:ascii="微软雅黑" w:eastAsia="微软雅黑" w:hAnsi="微软雅黑"/>
              </w:rPr>
              <w:t>/</w:t>
            </w:r>
            <w:r>
              <w:rPr>
                <w:rFonts w:ascii="微软雅黑" w:eastAsia="微软雅黑" w:hAnsi="微软雅黑" w:hint="eastAsia"/>
              </w:rPr>
              <w:t>34</w:t>
            </w:r>
          </w:p>
        </w:tc>
      </w:tr>
      <w:tr w:rsidR="002B0925" w:rsidTr="002B0925">
        <w:trPr>
          <w:trHeight w:val="298"/>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识读角度</w:t>
            </w:r>
          </w:p>
        </w:tc>
        <w:tc>
          <w:tcPr>
            <w:tcW w:w="3790" w:type="pct"/>
          </w:tcPr>
          <w:p w:rsidR="002B0925" w:rsidRDefault="002B0925" w:rsidP="008162D5">
            <w:pPr>
              <w:autoSpaceDE w:val="0"/>
              <w:autoSpaceDN w:val="0"/>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转角</w:t>
            </w:r>
            <w:r>
              <w:rPr>
                <w:rFonts w:ascii="微软雅黑" w:eastAsia="微软雅黑" w:hAnsi="微软雅黑"/>
              </w:rPr>
              <w:t xml:space="preserve"> 360</w:t>
            </w:r>
            <w:r>
              <w:rPr>
                <w:rFonts w:ascii="微软雅黑" w:eastAsia="微软雅黑" w:hAnsi="微软雅黑" w:hint="eastAsia"/>
              </w:rPr>
              <w:t>°，仰角</w:t>
            </w:r>
            <w:r>
              <w:rPr>
                <w:rFonts w:ascii="微软雅黑" w:eastAsia="微软雅黑" w:hAnsi="微软雅黑"/>
              </w:rPr>
              <w:t xml:space="preserve"> </w:t>
            </w:r>
            <w:r>
              <w:rPr>
                <w:rFonts w:ascii="微软雅黑" w:eastAsia="微软雅黑" w:hAnsi="微软雅黑" w:hint="eastAsia"/>
              </w:rPr>
              <w:t>±</w:t>
            </w:r>
            <w:r>
              <w:rPr>
                <w:rFonts w:ascii="微软雅黑" w:eastAsia="微软雅黑" w:hAnsi="微软雅黑"/>
              </w:rPr>
              <w:t xml:space="preserve"> 55</w:t>
            </w:r>
            <w:r>
              <w:rPr>
                <w:rFonts w:ascii="微软雅黑" w:eastAsia="微软雅黑" w:hAnsi="微软雅黑" w:hint="eastAsia"/>
              </w:rPr>
              <w:t>°，偏角</w:t>
            </w:r>
            <w:r>
              <w:rPr>
                <w:rFonts w:ascii="微软雅黑" w:eastAsia="微软雅黑" w:hAnsi="微软雅黑"/>
              </w:rPr>
              <w:t xml:space="preserve"> </w:t>
            </w:r>
            <w:r>
              <w:rPr>
                <w:rFonts w:ascii="微软雅黑" w:eastAsia="微软雅黑" w:hAnsi="微软雅黑" w:hint="eastAsia"/>
              </w:rPr>
              <w:t>±</w:t>
            </w:r>
            <w:r>
              <w:rPr>
                <w:rFonts w:ascii="微软雅黑" w:eastAsia="微软雅黑" w:hAnsi="微软雅黑"/>
              </w:rPr>
              <w:t xml:space="preserve"> 55</w:t>
            </w:r>
            <w:r>
              <w:rPr>
                <w:rFonts w:ascii="微软雅黑" w:eastAsia="微软雅黑" w:hAnsi="微软雅黑" w:hint="eastAsia"/>
              </w:rPr>
              <w:t>°</w:t>
            </w:r>
          </w:p>
        </w:tc>
      </w:tr>
      <w:tr w:rsidR="002B0925" w:rsidTr="002B092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扫描角度</w:t>
            </w:r>
          </w:p>
        </w:tc>
        <w:tc>
          <w:tcPr>
            <w:tcW w:w="3790" w:type="pct"/>
          </w:tcPr>
          <w:p w:rsidR="002B0925" w:rsidRDefault="002B0925" w:rsidP="008162D5">
            <w:pPr>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rPr>
              <w:t>72</w:t>
            </w:r>
            <w:r>
              <w:rPr>
                <w:rFonts w:ascii="微软雅黑" w:eastAsia="微软雅黑" w:hAnsi="微软雅黑" w:hint="eastAsia"/>
              </w:rPr>
              <w:t xml:space="preserve">°（水平）, </w:t>
            </w:r>
            <w:r>
              <w:rPr>
                <w:rFonts w:ascii="微软雅黑" w:eastAsia="微软雅黑" w:hAnsi="微软雅黑"/>
              </w:rPr>
              <w:t>54</w:t>
            </w:r>
            <w:r>
              <w:rPr>
                <w:rFonts w:ascii="微软雅黑" w:eastAsia="微软雅黑" w:hAnsi="微软雅黑" w:hint="eastAsia"/>
              </w:rPr>
              <w:t xml:space="preserve">°（垂直）, </w:t>
            </w:r>
            <w:r>
              <w:rPr>
                <w:rFonts w:ascii="微软雅黑" w:eastAsia="微软雅黑" w:hAnsi="微软雅黑"/>
              </w:rPr>
              <w:t>84</w:t>
            </w:r>
            <w:r>
              <w:rPr>
                <w:rFonts w:ascii="微软雅黑" w:eastAsia="微软雅黑" w:hAnsi="微软雅黑" w:hint="eastAsia"/>
              </w:rPr>
              <w:t>°（对角）</w:t>
            </w:r>
          </w:p>
        </w:tc>
      </w:tr>
      <w:tr w:rsidR="002B0925" w:rsidTr="002B0925">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支持条码格式</w:t>
            </w:r>
          </w:p>
        </w:tc>
        <w:tc>
          <w:tcPr>
            <w:tcW w:w="3790" w:type="pct"/>
          </w:tcPr>
          <w:p w:rsidR="002B0925" w:rsidRDefault="002B0925" w:rsidP="008162D5">
            <w:pPr>
              <w:spacing w:line="240" w:lineRule="atLeast"/>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二</w:t>
            </w:r>
            <w:r>
              <w:rPr>
                <w:rFonts w:ascii="微软雅黑" w:eastAsia="微软雅黑" w:hAnsi="微软雅黑"/>
              </w:rPr>
              <w:t>维：QR Code, Data Matrix, PDF417</w:t>
            </w:r>
            <w:r>
              <w:rPr>
                <w:rFonts w:ascii="微软雅黑" w:eastAsia="微软雅黑" w:hAnsi="微软雅黑" w:hint="eastAsia"/>
              </w:rPr>
              <w:t>，汉信码等</w:t>
            </w:r>
          </w:p>
        </w:tc>
      </w:tr>
      <w:tr w:rsidR="002B0925" w:rsidTr="002B092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工作温度</w:t>
            </w:r>
          </w:p>
        </w:tc>
        <w:tc>
          <w:tcPr>
            <w:tcW w:w="3790" w:type="pct"/>
          </w:tcPr>
          <w:p w:rsidR="002B0925" w:rsidRDefault="002B0925" w:rsidP="008162D5">
            <w:pPr>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rPr>
              <w:t>-20°C</w:t>
            </w:r>
            <w:r>
              <w:rPr>
                <w:rFonts w:ascii="微软雅黑" w:eastAsia="微软雅黑" w:hAnsi="微软雅黑" w:hint="eastAsia"/>
              </w:rPr>
              <w:t>到</w:t>
            </w:r>
            <w:r>
              <w:rPr>
                <w:rFonts w:ascii="微软雅黑" w:eastAsia="微软雅黑" w:hAnsi="微软雅黑"/>
              </w:rPr>
              <w:t>60°C</w:t>
            </w:r>
          </w:p>
        </w:tc>
      </w:tr>
      <w:tr w:rsidR="002B0925" w:rsidTr="002B0925">
        <w:trPr>
          <w:trHeight w:val="248"/>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相对湿度</w:t>
            </w:r>
          </w:p>
        </w:tc>
        <w:tc>
          <w:tcPr>
            <w:tcW w:w="3790" w:type="pct"/>
          </w:tcPr>
          <w:p w:rsidR="002B0925" w:rsidRDefault="002B0925" w:rsidP="008162D5">
            <w:pPr>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rPr>
              <w:t>5%</w:t>
            </w:r>
            <w:r>
              <w:rPr>
                <w:rFonts w:ascii="微软雅黑" w:eastAsia="微软雅黑" w:hAnsi="微软雅黑" w:hint="eastAsia"/>
              </w:rPr>
              <w:t>到</w:t>
            </w:r>
            <w:r>
              <w:rPr>
                <w:rFonts w:ascii="微软雅黑" w:eastAsia="微软雅黑" w:hAnsi="微软雅黑"/>
              </w:rPr>
              <w:t>95% (</w:t>
            </w:r>
            <w:r>
              <w:rPr>
                <w:rFonts w:ascii="微软雅黑" w:eastAsia="微软雅黑" w:hAnsi="微软雅黑" w:hint="eastAsia"/>
              </w:rPr>
              <w:t>不凝结</w:t>
            </w:r>
            <w:r>
              <w:rPr>
                <w:rFonts w:ascii="微软雅黑" w:eastAsia="微软雅黑" w:hAnsi="微软雅黑"/>
              </w:rPr>
              <w:t>)</w:t>
            </w:r>
          </w:p>
        </w:tc>
      </w:tr>
      <w:tr w:rsidR="002B0925" w:rsidTr="002B0925">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环境光照</w:t>
            </w:r>
          </w:p>
        </w:tc>
        <w:tc>
          <w:tcPr>
            <w:tcW w:w="3790" w:type="pct"/>
          </w:tcPr>
          <w:p w:rsidR="002B0925" w:rsidRDefault="002B0925" w:rsidP="008162D5">
            <w:pPr>
              <w:tabs>
                <w:tab w:val="center" w:pos="3017"/>
              </w:tabs>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hint="eastAsia"/>
              </w:rPr>
              <w:t>正午日光直射、夜晚微光源</w:t>
            </w:r>
          </w:p>
        </w:tc>
      </w:tr>
      <w:tr w:rsidR="002B0925" w:rsidTr="002B0925">
        <w:trPr>
          <w:trHeight w:val="276"/>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读取速度</w:t>
            </w:r>
          </w:p>
        </w:tc>
        <w:tc>
          <w:tcPr>
            <w:tcW w:w="3790" w:type="pct"/>
          </w:tcPr>
          <w:p w:rsidR="002B0925" w:rsidRDefault="002B0925" w:rsidP="008162D5">
            <w:pPr>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rPr>
              <w:t>&lt;200毫秒</w:t>
            </w:r>
          </w:p>
        </w:tc>
      </w:tr>
      <w:tr w:rsidR="002B0925" w:rsidTr="002B092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支持范围</w:t>
            </w:r>
          </w:p>
        </w:tc>
        <w:tc>
          <w:tcPr>
            <w:tcW w:w="3790" w:type="pct"/>
          </w:tcPr>
          <w:p w:rsidR="002B0925" w:rsidRPr="002B0925" w:rsidRDefault="002B0925" w:rsidP="008162D5">
            <w:pPr>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sidRPr="002B0925">
              <w:rPr>
                <w:rFonts w:ascii="微软雅黑" w:eastAsia="微软雅黑" w:hAnsi="微软雅黑" w:hint="eastAsia"/>
              </w:rPr>
              <w:t>韦根26位</w:t>
            </w:r>
            <w:r w:rsidRPr="002B0925">
              <w:rPr>
                <w:rFonts w:ascii="微软雅黑" w:eastAsia="微软雅黑" w:hAnsi="微软雅黑"/>
              </w:rPr>
              <w:t>支持范围</w:t>
            </w:r>
            <w:r w:rsidRPr="002B0925">
              <w:rPr>
                <w:rFonts w:ascii="微软雅黑" w:eastAsia="微软雅黑" w:hAnsi="微软雅黑" w:hint="eastAsia"/>
              </w:rPr>
              <w:t>(</w:t>
            </w:r>
            <w:r w:rsidRPr="002B0925">
              <w:rPr>
                <w:rFonts w:ascii="微软雅黑" w:eastAsia="微软雅黑" w:hAnsi="微软雅黑"/>
              </w:rPr>
              <w:t>0-255),(1-65535)</w:t>
            </w:r>
            <w:r w:rsidRPr="002B0925">
              <w:rPr>
                <w:rFonts w:ascii="微软雅黑" w:eastAsia="微软雅黑" w:hAnsi="微软雅黑" w:hint="eastAsia"/>
              </w:rPr>
              <w:t>；</w:t>
            </w:r>
            <w:r w:rsidRPr="002B0925">
              <w:rPr>
                <w:rFonts w:ascii="微软雅黑" w:eastAsia="微软雅黑" w:hAnsi="微软雅黑"/>
              </w:rPr>
              <w:t>韦根</w:t>
            </w:r>
            <w:r w:rsidRPr="002B0925">
              <w:rPr>
                <w:rFonts w:ascii="微软雅黑" w:eastAsia="微软雅黑" w:hAnsi="微软雅黑" w:hint="eastAsia"/>
              </w:rPr>
              <w:t>34位</w:t>
            </w:r>
            <w:r w:rsidRPr="002B0925">
              <w:rPr>
                <w:rFonts w:ascii="微软雅黑" w:eastAsia="微软雅黑" w:hAnsi="微软雅黑"/>
              </w:rPr>
              <w:t>支持的范围</w:t>
            </w:r>
            <w:r w:rsidRPr="002B0925">
              <w:rPr>
                <w:rFonts w:ascii="微软雅黑" w:eastAsia="微软雅黑" w:hAnsi="微软雅黑" w:hint="eastAsia"/>
              </w:rPr>
              <w:t>1-</w:t>
            </w:r>
            <w:r w:rsidRPr="002B0925">
              <w:rPr>
                <w:rFonts w:ascii="微软雅黑" w:eastAsia="微软雅黑" w:hAnsi="微软雅黑"/>
              </w:rPr>
              <w:t>4294967295</w:t>
            </w:r>
          </w:p>
        </w:tc>
      </w:tr>
      <w:tr w:rsidR="002B0925" w:rsidTr="002B0925">
        <w:trPr>
          <w:trHeight w:val="339"/>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环境光照</w:t>
            </w:r>
          </w:p>
        </w:tc>
        <w:tc>
          <w:tcPr>
            <w:tcW w:w="3790" w:type="pct"/>
          </w:tcPr>
          <w:p w:rsidR="002B0925" w:rsidRDefault="002B0925" w:rsidP="008162D5">
            <w:pPr>
              <w:tabs>
                <w:tab w:val="center" w:pos="3017"/>
              </w:tabs>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正午日光直射、夜晚微光源</w:t>
            </w:r>
          </w:p>
        </w:tc>
      </w:tr>
      <w:tr w:rsidR="002B0925" w:rsidTr="002B0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rPr>
              <w:t>输入电源</w:t>
            </w:r>
          </w:p>
        </w:tc>
        <w:tc>
          <w:tcPr>
            <w:tcW w:w="3790" w:type="pct"/>
          </w:tcPr>
          <w:p w:rsidR="002B0925" w:rsidRDefault="002B0925" w:rsidP="008162D5">
            <w:pPr>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rPr>
              <w:t>DC12V 500mA</w:t>
            </w:r>
            <w:r>
              <w:rPr>
                <w:rFonts w:ascii="微软雅黑" w:eastAsia="微软雅黑" w:hAnsi="微软雅黑" w:hint="eastAsia"/>
              </w:rPr>
              <w:t>(</w:t>
            </w:r>
            <w:r>
              <w:rPr>
                <w:rFonts w:ascii="微软雅黑" w:eastAsia="微软雅黑" w:hAnsi="微软雅黑"/>
              </w:rPr>
              <w:t>支持宽电压</w:t>
            </w:r>
            <w:r>
              <w:rPr>
                <w:rFonts w:ascii="微软雅黑" w:eastAsia="微软雅黑" w:hAnsi="微软雅黑" w:hint="eastAsia"/>
              </w:rPr>
              <w:t>5~24V</w:t>
            </w:r>
            <w:r>
              <w:rPr>
                <w:rFonts w:ascii="微软雅黑" w:eastAsia="微软雅黑" w:hAnsi="微软雅黑"/>
              </w:rPr>
              <w:t>)</w:t>
            </w:r>
          </w:p>
        </w:tc>
      </w:tr>
      <w:tr w:rsidR="002B0925" w:rsidTr="002B0925">
        <w:trPr>
          <w:trHeight w:val="402"/>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外观</w:t>
            </w:r>
            <w:r>
              <w:rPr>
                <w:rFonts w:ascii="微软雅黑" w:eastAsia="微软雅黑" w:hAnsi="微软雅黑"/>
              </w:rPr>
              <w:t>尺寸</w:t>
            </w:r>
          </w:p>
        </w:tc>
        <w:tc>
          <w:tcPr>
            <w:tcW w:w="3790" w:type="pct"/>
          </w:tcPr>
          <w:p w:rsidR="002B0925" w:rsidRDefault="002B0925" w:rsidP="008162D5">
            <w:pPr>
              <w:ind w:firstLine="480"/>
              <w:jc w:val="left"/>
              <w:cnfStyle w:val="000000000000" w:firstRow="0" w:lastRow="0" w:firstColumn="0" w:lastColumn="0" w:oddVBand="0" w:evenVBand="0" w:oddHBand="0" w:evenHBand="0" w:firstRowFirstColumn="0" w:firstRowLastColumn="0" w:lastRowFirstColumn="0" w:lastRowLastColumn="0"/>
              <w:rPr>
                <w:rFonts w:ascii="微软雅黑" w:eastAsia="微软雅黑" w:hAnsi="微软雅黑"/>
              </w:rPr>
            </w:pPr>
            <w:r>
              <w:rPr>
                <w:rFonts w:ascii="微软雅黑" w:eastAsia="微软雅黑" w:hAnsi="微软雅黑" w:hint="eastAsia"/>
              </w:rPr>
              <w:t>115*75*22 mm</w:t>
            </w:r>
          </w:p>
        </w:tc>
      </w:tr>
      <w:tr w:rsidR="002B0925" w:rsidTr="002B0925">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10" w:type="pct"/>
          </w:tcPr>
          <w:p w:rsidR="002B0925" w:rsidRDefault="002B0925" w:rsidP="008162D5">
            <w:pPr>
              <w:ind w:firstLine="480"/>
              <w:rPr>
                <w:rFonts w:ascii="微软雅黑" w:eastAsia="微软雅黑" w:hAnsi="微软雅黑"/>
              </w:rPr>
            </w:pPr>
            <w:r>
              <w:rPr>
                <w:rFonts w:ascii="微软雅黑" w:eastAsia="微软雅黑" w:hAnsi="微软雅黑" w:hint="eastAsia"/>
              </w:rPr>
              <w:t>识别距离</w:t>
            </w:r>
          </w:p>
        </w:tc>
        <w:tc>
          <w:tcPr>
            <w:tcW w:w="3790" w:type="pct"/>
          </w:tcPr>
          <w:p w:rsidR="002B0925" w:rsidRDefault="002B0925" w:rsidP="008162D5">
            <w:pPr>
              <w:ind w:firstLine="480"/>
              <w:jc w:val="left"/>
              <w:cnfStyle w:val="000000100000" w:firstRow="0" w:lastRow="0" w:firstColumn="0" w:lastColumn="0" w:oddVBand="0" w:evenVBand="0" w:oddHBand="1" w:evenHBand="0" w:firstRowFirstColumn="0" w:firstRowLastColumn="0" w:lastRowFirstColumn="0" w:lastRowLastColumn="0"/>
              <w:rPr>
                <w:rFonts w:ascii="微软雅黑" w:eastAsia="微软雅黑" w:hAnsi="微软雅黑"/>
              </w:rPr>
            </w:pPr>
            <w:r>
              <w:rPr>
                <w:rFonts w:ascii="微软雅黑" w:eastAsia="微软雅黑" w:hAnsi="微软雅黑" w:hint="eastAsia"/>
              </w:rPr>
              <w:t>二维码</w:t>
            </w:r>
            <w:r>
              <w:rPr>
                <w:rFonts w:ascii="微软雅黑" w:eastAsia="微软雅黑" w:hAnsi="微软雅黑"/>
              </w:rPr>
              <w:t>5</w:t>
            </w:r>
            <w:r>
              <w:rPr>
                <w:rFonts w:ascii="微软雅黑" w:eastAsia="微软雅黑" w:hAnsi="微软雅黑" w:hint="eastAsia"/>
              </w:rPr>
              <w:t>~30 CM；I</w:t>
            </w:r>
            <w:r>
              <w:rPr>
                <w:rFonts w:ascii="微软雅黑" w:eastAsia="微软雅黑" w:hAnsi="微软雅黑"/>
              </w:rPr>
              <w:t>C卡</w:t>
            </w:r>
            <w:r>
              <w:rPr>
                <w:rFonts w:ascii="微软雅黑" w:eastAsia="微软雅黑" w:hAnsi="微软雅黑" w:hint="eastAsia"/>
              </w:rPr>
              <w:t>3</w:t>
            </w:r>
            <w:r>
              <w:rPr>
                <w:rFonts w:ascii="微软雅黑" w:eastAsia="微软雅黑" w:hAnsi="微软雅黑"/>
              </w:rPr>
              <w:t>~10CM；身份证</w:t>
            </w:r>
            <w:r>
              <w:rPr>
                <w:rFonts w:ascii="微软雅黑" w:eastAsia="微软雅黑" w:hAnsi="微软雅黑" w:hint="eastAsia"/>
              </w:rPr>
              <w:t>3</w:t>
            </w:r>
            <w:r>
              <w:rPr>
                <w:rFonts w:ascii="微软雅黑" w:eastAsia="微软雅黑" w:hAnsi="微软雅黑"/>
              </w:rPr>
              <w:t>~6CM；</w:t>
            </w:r>
          </w:p>
        </w:tc>
      </w:tr>
    </w:tbl>
    <w:p w:rsidR="002B0925" w:rsidRDefault="002B0925" w:rsidP="002B0925">
      <w:pPr>
        <w:pStyle w:val="ac"/>
        <w:tabs>
          <w:tab w:val="left" w:pos="420"/>
        </w:tabs>
        <w:ind w:left="360" w:firstLineChars="0" w:firstLine="0"/>
        <w:rPr>
          <w:rFonts w:asciiTheme="minorEastAsia" w:hAnsiTheme="minorEastAsia" w:cstheme="minorEastAsia"/>
          <w:b/>
          <w:bCs/>
        </w:rPr>
      </w:pPr>
    </w:p>
    <w:p w:rsidR="002B0925" w:rsidRDefault="002B0925" w:rsidP="002B0925">
      <w:pPr>
        <w:spacing w:line="400" w:lineRule="exact"/>
        <w:ind w:firstLine="480"/>
        <w:rPr>
          <w:rFonts w:ascii="微软雅黑" w:eastAsia="微软雅黑" w:hAnsi="微软雅黑"/>
        </w:rPr>
      </w:pPr>
    </w:p>
    <w:p w:rsidR="002B0925" w:rsidRPr="002B0925" w:rsidRDefault="002B0925" w:rsidP="002B0925">
      <w:pPr>
        <w:pStyle w:val="10"/>
        <w:ind w:firstLine="480"/>
      </w:pPr>
    </w:p>
    <w:p w:rsidR="0034011D" w:rsidRDefault="0034011D">
      <w:pPr>
        <w:widowControl/>
        <w:adjustRightInd/>
        <w:snapToGrid/>
        <w:spacing w:line="240" w:lineRule="auto"/>
        <w:ind w:firstLineChars="0" w:firstLine="0"/>
        <w:jc w:val="left"/>
        <w:rPr>
          <w:rFonts w:ascii="宋体" w:eastAsia="宋体" w:hAnsi="宋体" w:cs="宋体"/>
        </w:rPr>
      </w:pPr>
      <w:r>
        <w:rPr>
          <w:rFonts w:ascii="宋体" w:eastAsia="宋体" w:hAnsi="宋体" w:cs="宋体"/>
        </w:rPr>
        <w:br w:type="page"/>
      </w:r>
    </w:p>
    <w:p w:rsidR="0034011D" w:rsidRPr="0034011D" w:rsidRDefault="0034011D" w:rsidP="0034011D">
      <w:pPr>
        <w:pStyle w:val="10"/>
        <w:ind w:firstLine="480"/>
      </w:pPr>
    </w:p>
    <w:p w:rsidR="000D48B7" w:rsidRPr="00DD4AE2" w:rsidRDefault="000D48B7" w:rsidP="000D48B7">
      <w:pPr>
        <w:pStyle w:val="1"/>
        <w:tabs>
          <w:tab w:val="left" w:pos="425"/>
        </w:tabs>
        <w:spacing w:before="62" w:after="62"/>
        <w:ind w:left="0"/>
      </w:pPr>
      <w:bookmarkStart w:id="98" w:name="_Toc25594175"/>
      <w:bookmarkStart w:id="99" w:name="_Toc25824595"/>
      <w:r w:rsidRPr="00DD4AE2">
        <w:rPr>
          <w:rFonts w:hint="eastAsia"/>
        </w:rPr>
        <w:t>企业简介</w:t>
      </w:r>
      <w:bookmarkEnd w:id="98"/>
      <w:bookmarkEnd w:id="99"/>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披克科技（PEAKE TECHNOLOGY ）是亚萨合莱（ASSA ABLOY ）集团下属公司一卡通系统解决方案的领导者，中国安防领域最获认可的国产门禁品牌（连续14年荣获“中国安防十大品牌”并成功转化为国际品牌，多个国际门禁品牌的OEM门禁供应商，至今已安装近100万个门禁产品。总部位于深圳市，全国有近30个服务网点 。</w:t>
      </w:r>
    </w:p>
    <w:p w:rsidR="000D48B7" w:rsidRPr="00F62AF2" w:rsidRDefault="000D48B7" w:rsidP="000D48B7">
      <w:pPr>
        <w:ind w:firstLine="643"/>
        <w:rPr>
          <w:rFonts w:asciiTheme="minorEastAsia" w:hAnsiTheme="minorEastAsia" w:cs="华文隶书"/>
          <w:b/>
          <w:sz w:val="32"/>
          <w:szCs w:val="32"/>
        </w:rPr>
      </w:pPr>
      <w:r w:rsidRPr="00F62AF2">
        <w:rPr>
          <w:rFonts w:asciiTheme="minorEastAsia" w:hAnsiTheme="minorEastAsia" w:cs="华文隶书" w:hint="eastAsia"/>
          <w:b/>
          <w:sz w:val="32"/>
          <w:szCs w:val="32"/>
        </w:rPr>
        <w:t>竞争优势（Competitive Advantage）</w:t>
      </w:r>
    </w:p>
    <w:p w:rsidR="000D48B7" w:rsidRPr="00F62AF2" w:rsidRDefault="000D48B7" w:rsidP="000D48B7">
      <w:pPr>
        <w:numPr>
          <w:ilvl w:val="0"/>
          <w:numId w:val="13"/>
        </w:numPr>
        <w:tabs>
          <w:tab w:val="left" w:pos="425"/>
        </w:tabs>
        <w:ind w:firstLineChars="0"/>
        <w:rPr>
          <w:rFonts w:asciiTheme="minorEastAsia" w:hAnsiTheme="minorEastAsia" w:cstheme="minorEastAsia"/>
          <w:sz w:val="32"/>
          <w:szCs w:val="32"/>
        </w:rPr>
      </w:pPr>
      <w:r w:rsidRPr="00F62AF2">
        <w:rPr>
          <w:rFonts w:asciiTheme="minorEastAsia" w:hAnsiTheme="minorEastAsia" w:cs="华文隶书" w:hint="eastAsia"/>
          <w:b/>
          <w:sz w:val="32"/>
          <w:szCs w:val="32"/>
        </w:rPr>
        <w:t>品牌（Brand）</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先后荣获上海门禁一卡通最具影响力品牌、中国智能建筑十大门禁系统品牌、智能社区十大门禁一卡通品牌、平安城市建设优秀安防品牌以及连续14年获得“中国安防十大品牌”。</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技术（Technology）</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一卡通：2000年已实现真正的一卡通系统应用，开创了国内一卡通技术先河；</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技术领先：产品中采用了32位400MHZ主频以上处理器、CPLD、FLASH、TCP/IP、CAN、组态软件等先进技术；支持各种识别技术、指纹、人脸、掌型、静脉、虹膜、RFID【125KHZ、134KHZ、13.56MHZ(ISO14443A/B/C、15693)、433MHZ、915MHZ、2.4GHZ等】，产品采用TCP/IP、CAN等即时通讯总线，充分保障了系统的实时性及大数据处理能力；</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稳定：产品中大量采用工业级器件、光隔离、过流、过压、防雷保护、抗干扰等保护措施，防尘、防潮、防水处理等；</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安全可靠：国密CPU安全技术、数据双备份及双总线技术、光学防拆防撬安全措施，确保任何环节的数据安全可靠；</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安防一体化：门禁与防盗报警一体化设计，与消防、视频监控等联动控制与集成，使智能化系统更加实用、方便；</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软件人性化：采用C/S+B/S结构，组态设计在保障内部实时、安全性的同时，又能实现远程登录、查询、控制及系统的维护与升级；</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工艺精湛：专利外观设计、工艺精致、完美、经久耐用；</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解决方案（Solution）</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提供行业领先的地铁、机场、城市综合体、银行金融、集团企业、监狱、部队、政府部门、学校等众多应用环境的出入控制系统综合解决方案。</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质量与控制（QC）</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lastRenderedPageBreak/>
        <w:t>披克严格遵循ISO9001：2008质量体系所规范的流程进行设计、生产、充分保证产品的一致性与稳定可靠性；</w:t>
      </w:r>
    </w:p>
    <w:p w:rsidR="000D48B7" w:rsidRDefault="000D48B7" w:rsidP="000D48B7">
      <w:pPr>
        <w:pStyle w:val="11"/>
        <w:numPr>
          <w:ilvl w:val="0"/>
          <w:numId w:val="15"/>
        </w:numPr>
        <w:ind w:firstLineChars="0"/>
        <w:rPr>
          <w:rFonts w:asciiTheme="minorEastAsia" w:hAnsiTheme="minorEastAsia" w:cstheme="minorEastAsia"/>
        </w:rPr>
      </w:pPr>
      <w:r>
        <w:rPr>
          <w:rFonts w:asciiTheme="minorEastAsia" w:hAnsiTheme="minorEastAsia" w:cstheme="minorEastAsia" w:hint="eastAsia"/>
        </w:rPr>
        <w:t>披克具有安防产品生产许可证、全国工业产品生产许可证（IC读写设备强制认证）、商用密码销售许可证；</w:t>
      </w:r>
    </w:p>
    <w:p w:rsidR="000D48B7" w:rsidRDefault="000D48B7" w:rsidP="000D48B7">
      <w:pPr>
        <w:pStyle w:val="11"/>
        <w:numPr>
          <w:ilvl w:val="0"/>
          <w:numId w:val="14"/>
        </w:numPr>
        <w:ind w:firstLineChars="0"/>
        <w:rPr>
          <w:rFonts w:asciiTheme="minorEastAsia" w:hAnsiTheme="minorEastAsia" w:cstheme="minorEastAsia"/>
        </w:rPr>
      </w:pPr>
      <w:r>
        <w:rPr>
          <w:rFonts w:asciiTheme="minorEastAsia" w:hAnsiTheme="minorEastAsia" w:cstheme="minorEastAsia" w:hint="eastAsia"/>
        </w:rPr>
        <w:t>硬件产品均通过公安部MA认证、CE认证、FCC认证、军用安全技术防范产品安全认证等；</w:t>
      </w:r>
    </w:p>
    <w:p w:rsidR="000D48B7" w:rsidRDefault="000D48B7" w:rsidP="000D48B7">
      <w:pPr>
        <w:pStyle w:val="11"/>
        <w:numPr>
          <w:ilvl w:val="0"/>
          <w:numId w:val="14"/>
        </w:numPr>
        <w:ind w:firstLineChars="0"/>
        <w:rPr>
          <w:rFonts w:asciiTheme="minorEastAsia" w:hAnsiTheme="minorEastAsia" w:cstheme="minorEastAsia"/>
        </w:rPr>
      </w:pPr>
      <w:r>
        <w:rPr>
          <w:rFonts w:asciiTheme="minorEastAsia" w:hAnsiTheme="minorEastAsia" w:cstheme="minorEastAsia" w:hint="eastAsia"/>
        </w:rPr>
        <w:t>一卡通软件均通过国家信息产业部的相关认证；</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自主知识产权（IPR）</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披克产品均为自主研发，拥有完全自主知识产权，享有多项国家技术专利及计算机软件著作权。</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人才（Talents）</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拥有一大批本科、硕士、博士等组成的高素质专业团队。</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丰富的产品线（ D</w:t>
      </w:r>
      <w:r w:rsidRPr="00F62AF2">
        <w:rPr>
          <w:rFonts w:asciiTheme="minorEastAsia" w:hAnsiTheme="minorEastAsia" w:cs="华文隶书"/>
          <w:b/>
          <w:sz w:val="32"/>
          <w:szCs w:val="32"/>
        </w:rPr>
        <w:t>iversified </w:t>
      </w:r>
      <w:r w:rsidRPr="00F62AF2">
        <w:rPr>
          <w:rFonts w:asciiTheme="minorEastAsia" w:hAnsiTheme="minorEastAsia" w:cs="华文隶书" w:hint="eastAsia"/>
          <w:b/>
          <w:sz w:val="32"/>
          <w:szCs w:val="32"/>
        </w:rPr>
        <w:t>P</w:t>
      </w:r>
      <w:r w:rsidRPr="00F62AF2">
        <w:rPr>
          <w:rFonts w:asciiTheme="minorEastAsia" w:hAnsiTheme="minorEastAsia" w:cs="华文隶书"/>
          <w:b/>
          <w:sz w:val="32"/>
          <w:szCs w:val="32"/>
        </w:rPr>
        <w:t>roduct</w:t>
      </w:r>
      <w:r w:rsidRPr="00F62AF2">
        <w:rPr>
          <w:rFonts w:asciiTheme="minorEastAsia" w:hAnsiTheme="minorEastAsia" w:cs="华文隶书" w:hint="eastAsia"/>
          <w:b/>
          <w:sz w:val="32"/>
          <w:szCs w:val="32"/>
        </w:rPr>
        <w:t xml:space="preserve"> L</w:t>
      </w:r>
      <w:r w:rsidRPr="00F62AF2">
        <w:rPr>
          <w:rFonts w:asciiTheme="minorEastAsia" w:hAnsiTheme="minorEastAsia" w:cs="华文隶书"/>
          <w:b/>
          <w:sz w:val="32"/>
          <w:szCs w:val="32"/>
        </w:rPr>
        <w:t>ines</w:t>
      </w:r>
      <w:r w:rsidRPr="00F62AF2">
        <w:rPr>
          <w:rFonts w:asciiTheme="minorEastAsia" w:hAnsiTheme="minorEastAsia" w:cs="华文隶书" w:hint="eastAsia"/>
          <w:b/>
          <w:sz w:val="32"/>
          <w:szCs w:val="32"/>
        </w:rPr>
        <w:t>）</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目前已涵盖门禁、考勤、停车、通道、电梯、访客、消费等二十余个子系统以及能满足各种应用需求的行业解决方案。</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行业经验（Industry Experience）</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有15年以上出入口控制及一卡通行业专注研发、制造以及实际应用工程经验，能为各类行业用户的全面解决方案提供可靠地技术保障。</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客户与合作伙伴（Customer &amp; Partner）</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拥有众多高度客户及长期合作伙伴，例如奥运会、世博会、亚运会、地铁、机场、中国移动、电信、南方电网、中石化、中石油、中海油、中海、万科、SIEMENS、Honeywell、Johnson、华为、清华同方等。</w:t>
      </w:r>
    </w:p>
    <w:p w:rsidR="000D48B7" w:rsidRPr="00F62AF2" w:rsidRDefault="000D48B7" w:rsidP="000D48B7">
      <w:pPr>
        <w:numPr>
          <w:ilvl w:val="0"/>
          <w:numId w:val="13"/>
        </w:numPr>
        <w:tabs>
          <w:tab w:val="left" w:pos="425"/>
        </w:tabs>
        <w:ind w:firstLineChars="0"/>
        <w:rPr>
          <w:rFonts w:asciiTheme="minorEastAsia" w:hAnsiTheme="minorEastAsia" w:cs="华文隶书"/>
          <w:b/>
          <w:sz w:val="32"/>
          <w:szCs w:val="32"/>
        </w:rPr>
      </w:pPr>
      <w:r w:rsidRPr="00F62AF2">
        <w:rPr>
          <w:rFonts w:asciiTheme="minorEastAsia" w:hAnsiTheme="minorEastAsia" w:cs="华文隶书" w:hint="eastAsia"/>
          <w:b/>
          <w:sz w:val="32"/>
          <w:szCs w:val="32"/>
        </w:rPr>
        <w:t>完善到位的服务体系（ C</w:t>
      </w:r>
      <w:r w:rsidRPr="00F62AF2">
        <w:rPr>
          <w:rFonts w:asciiTheme="minorEastAsia" w:hAnsiTheme="minorEastAsia" w:cs="华文隶书"/>
          <w:b/>
          <w:sz w:val="32"/>
          <w:szCs w:val="32"/>
        </w:rPr>
        <w:t>omprehensive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ervices </w:t>
      </w:r>
      <w:r w:rsidRPr="00F62AF2">
        <w:rPr>
          <w:rFonts w:asciiTheme="minorEastAsia" w:hAnsiTheme="minorEastAsia" w:cs="华文隶书" w:hint="eastAsia"/>
          <w:b/>
          <w:sz w:val="32"/>
          <w:szCs w:val="32"/>
        </w:rPr>
        <w:t>S</w:t>
      </w:r>
      <w:r w:rsidRPr="00F62AF2">
        <w:rPr>
          <w:rFonts w:asciiTheme="minorEastAsia" w:hAnsiTheme="minorEastAsia" w:cs="华文隶书"/>
          <w:b/>
          <w:sz w:val="32"/>
          <w:szCs w:val="32"/>
        </w:rPr>
        <w:t>ystem</w:t>
      </w:r>
      <w:r w:rsidRPr="00F62AF2">
        <w:rPr>
          <w:rFonts w:asciiTheme="minorEastAsia" w:hAnsiTheme="minorEastAsia" w:cs="华文隶书" w:hint="eastAsia"/>
          <w:b/>
          <w:sz w:val="32"/>
          <w:szCs w:val="32"/>
        </w:rPr>
        <w:t>）</w:t>
      </w:r>
    </w:p>
    <w:p w:rsidR="000D48B7" w:rsidRDefault="000D48B7" w:rsidP="000D48B7">
      <w:pPr>
        <w:ind w:firstLine="480"/>
        <w:rPr>
          <w:rFonts w:asciiTheme="minorEastAsia" w:hAnsiTheme="minorEastAsia" w:cstheme="minorEastAsia"/>
        </w:rPr>
      </w:pPr>
      <w:r>
        <w:rPr>
          <w:rFonts w:asciiTheme="minorEastAsia" w:hAnsiTheme="minorEastAsia" w:cstheme="minorEastAsia" w:hint="eastAsia"/>
        </w:rPr>
        <w:t>披克在全国主要大城市均设有分公司、办事处等分支机构，各地都有一批训练有素的专业技术人员，能为客户提供贴心、专业、快捷、高效、全方位的技术支持与服务。</w:t>
      </w:r>
    </w:p>
    <w:p w:rsidR="000D48B7" w:rsidRPr="0055707E" w:rsidRDefault="000D48B7" w:rsidP="000D48B7">
      <w:pPr>
        <w:pStyle w:val="1"/>
        <w:tabs>
          <w:tab w:val="left" w:pos="425"/>
        </w:tabs>
        <w:spacing w:before="62" w:after="62"/>
        <w:ind w:left="0"/>
      </w:pPr>
      <w:bookmarkStart w:id="100" w:name="_Toc11889"/>
      <w:bookmarkStart w:id="101" w:name="_Toc16367"/>
      <w:r>
        <w:br w:type="page"/>
      </w:r>
      <w:bookmarkStart w:id="102" w:name="_Toc25573438"/>
      <w:bookmarkStart w:id="103" w:name="_Toc25824596"/>
      <w:r w:rsidRPr="0055707E">
        <w:rPr>
          <w:rFonts w:hint="eastAsia"/>
        </w:rPr>
        <w:lastRenderedPageBreak/>
        <w:t>工程案例</w:t>
      </w:r>
      <w:bookmarkEnd w:id="102"/>
      <w:bookmarkEnd w:id="103"/>
    </w:p>
    <w:tbl>
      <w:tblPr>
        <w:tblStyle w:val="a5"/>
        <w:tblW w:w="5000" w:type="pct"/>
        <w:jc w:val="center"/>
        <w:tblLook w:val="04A0" w:firstRow="1" w:lastRow="0" w:firstColumn="1" w:lastColumn="0" w:noHBand="0" w:noVBand="1"/>
      </w:tblPr>
      <w:tblGrid>
        <w:gridCol w:w="3080"/>
        <w:gridCol w:w="3081"/>
        <w:gridCol w:w="3081"/>
      </w:tblGrid>
      <w:tr w:rsidR="000D48B7" w:rsidTr="008162D5">
        <w:trPr>
          <w:trHeight w:val="90"/>
          <w:jc w:val="center"/>
        </w:trPr>
        <w:tc>
          <w:tcPr>
            <w:tcW w:w="1666" w:type="pct"/>
            <w:vAlign w:val="center"/>
          </w:tcPr>
          <w:p w:rsidR="000D48B7" w:rsidRPr="00B4357F" w:rsidRDefault="000D48B7" w:rsidP="008162D5">
            <w:pPr>
              <w:spacing w:line="240" w:lineRule="auto"/>
              <w:ind w:left="1440" w:firstLineChars="0" w:firstLine="0"/>
              <w:jc w:val="center"/>
              <w:rPr>
                <w:rFonts w:ascii="华文隶书" w:eastAsia="华文隶书" w:hAnsi="华文隶书" w:cs="华文隶书"/>
                <w:b/>
                <w:sz w:val="20"/>
                <w:szCs w:val="20"/>
              </w:rPr>
            </w:pPr>
            <w:r>
              <w:rPr>
                <w:rFonts w:hint="eastAsia"/>
                <w:noProof/>
              </w:rPr>
              <w:drawing>
                <wp:anchor distT="0" distB="0" distL="114300" distR="114300" simplePos="0" relativeHeight="251688448" behindDoc="0" locked="0" layoutInCell="1" allowOverlap="1" wp14:anchorId="66CC59E0" wp14:editId="48A0C156">
                  <wp:simplePos x="0" y="0"/>
                  <wp:positionH relativeFrom="column">
                    <wp:posOffset>919716</wp:posOffset>
                  </wp:positionH>
                  <wp:positionV relativeFrom="paragraph">
                    <wp:posOffset>-2732</wp:posOffset>
                  </wp:positionV>
                  <wp:extent cx="2160270" cy="2879725"/>
                  <wp:effectExtent l="0" t="0" r="0" b="0"/>
                  <wp:wrapSquare wrapText="bothSides"/>
                  <wp:docPr id="17"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 descr="美的集团"/>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160270" cy="2879725"/>
                          </a:xfrm>
                          <a:prstGeom prst="rect">
                            <a:avLst/>
                          </a:prstGeom>
                        </pic:spPr>
                      </pic:pic>
                    </a:graphicData>
                  </a:graphic>
                </wp:anchor>
              </w:drawing>
            </w:r>
          </w:p>
          <w:p w:rsidR="000D48B7" w:rsidRPr="00B4357F" w:rsidRDefault="000D48B7" w:rsidP="008162D5">
            <w:pPr>
              <w:spacing w:line="240" w:lineRule="auto"/>
              <w:ind w:firstLineChars="0" w:firstLine="0"/>
              <w:jc w:val="center"/>
              <w:rPr>
                <w:rFonts w:ascii="华文隶书" w:eastAsia="华文隶书" w:hAnsi="华文隶书" w:cs="华文隶书"/>
                <w:b/>
                <w:sz w:val="20"/>
                <w:szCs w:val="20"/>
              </w:rPr>
            </w:pPr>
            <w:r w:rsidRPr="00B4357F">
              <w:rPr>
                <w:rFonts w:ascii="华文隶书" w:eastAsia="华文隶书" w:hAnsi="华文隶书" w:cs="华文隶书" w:hint="eastAsia"/>
                <w:b/>
                <w:sz w:val="20"/>
                <w:szCs w:val="20"/>
              </w:rPr>
              <w:t>深圳市公安局指挥中心</w:t>
            </w:r>
          </w:p>
          <w:p w:rsidR="000D48B7" w:rsidRDefault="000D48B7" w:rsidP="008162D5">
            <w:pPr>
              <w:pStyle w:val="10"/>
              <w:spacing w:line="240" w:lineRule="auto"/>
              <w:ind w:firstLineChars="0" w:firstLine="0"/>
              <w:jc w:val="center"/>
            </w:pPr>
            <w:r w:rsidRPr="00F62AF2">
              <w:rPr>
                <w:rFonts w:ascii="华文隶书" w:eastAsia="华文隶书" w:hAnsi="华文隶书" w:cs="华文隶书" w:hint="eastAsia"/>
                <w:b/>
                <w:sz w:val="20"/>
                <w:szCs w:val="20"/>
              </w:rPr>
              <w:t>门禁、考勤、消费、巡更、停车场系统</w:t>
            </w:r>
          </w:p>
        </w:tc>
        <w:tc>
          <w:tcPr>
            <w:tcW w:w="1666" w:type="pct"/>
            <w:vAlign w:val="center"/>
          </w:tcPr>
          <w:p w:rsidR="000D48B7" w:rsidRPr="00F62AF2" w:rsidRDefault="000D48B7" w:rsidP="008162D5">
            <w:pPr>
              <w:spacing w:line="240" w:lineRule="auto"/>
              <w:ind w:firstLineChars="0" w:firstLine="0"/>
            </w:pPr>
            <w:r w:rsidRPr="00F62AF2">
              <w:rPr>
                <w:rFonts w:hint="eastAsia"/>
                <w:noProof/>
              </w:rPr>
              <w:drawing>
                <wp:anchor distT="0" distB="0" distL="114300" distR="114300" simplePos="0" relativeHeight="251698688" behindDoc="0" locked="0" layoutInCell="1" allowOverlap="1" wp14:anchorId="5A25EDB6" wp14:editId="7C1D476A">
                  <wp:simplePos x="0" y="0"/>
                  <wp:positionH relativeFrom="column">
                    <wp:posOffset>-85725</wp:posOffset>
                  </wp:positionH>
                  <wp:positionV relativeFrom="paragraph">
                    <wp:posOffset>-2911475</wp:posOffset>
                  </wp:positionV>
                  <wp:extent cx="2160270" cy="2710815"/>
                  <wp:effectExtent l="0" t="0" r="0" b="0"/>
                  <wp:wrapSquare wrapText="bothSides"/>
                  <wp:docPr id="65"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 descr="美的集团"/>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160270" cy="2710815"/>
                          </a:xfrm>
                          <a:prstGeom prst="rect">
                            <a:avLst/>
                          </a:prstGeom>
                        </pic:spPr>
                      </pic:pic>
                    </a:graphicData>
                  </a:graphic>
                  <wp14:sizeRelH relativeFrom="margin">
                    <wp14:pctWidth>0</wp14:pctWidth>
                  </wp14:sizeRelH>
                  <wp14:sizeRelV relativeFrom="margin">
                    <wp14:pctHeight>0</wp14:pctHeight>
                  </wp14:sizeRelV>
                </wp:anchor>
              </w:drawing>
            </w:r>
          </w:p>
          <w:p w:rsidR="000D48B7" w:rsidRPr="00B4357F" w:rsidRDefault="000D48B7" w:rsidP="008162D5">
            <w:pPr>
              <w:spacing w:line="240" w:lineRule="auto"/>
              <w:ind w:firstLineChars="0" w:firstLine="0"/>
              <w:jc w:val="center"/>
              <w:rPr>
                <w:rFonts w:ascii="华文隶书" w:eastAsia="华文隶书" w:hAnsi="华文隶书" w:cs="华文隶书"/>
                <w:b/>
                <w:sz w:val="20"/>
                <w:szCs w:val="20"/>
              </w:rPr>
            </w:pPr>
            <w:r w:rsidRPr="00B4357F">
              <w:rPr>
                <w:rFonts w:ascii="华文隶书" w:eastAsia="华文隶书" w:hAnsi="华文隶书" w:cs="华文隶书" w:hint="eastAsia"/>
                <w:b/>
                <w:sz w:val="20"/>
                <w:szCs w:val="20"/>
              </w:rPr>
              <w:t>上海市政府行政办公大楼</w:t>
            </w:r>
          </w:p>
          <w:p w:rsidR="000D48B7" w:rsidRPr="00F62AF2" w:rsidRDefault="000D48B7" w:rsidP="008162D5">
            <w:pPr>
              <w:spacing w:line="240" w:lineRule="auto"/>
              <w:ind w:firstLineChars="0" w:firstLine="0"/>
              <w:jc w:val="center"/>
            </w:pPr>
            <w:r w:rsidRPr="00F62AF2">
              <w:rPr>
                <w:rFonts w:ascii="华文隶书" w:eastAsia="华文隶书" w:hAnsi="华文隶书" w:cs="华文隶书" w:hint="eastAsia"/>
                <w:b/>
                <w:sz w:val="20"/>
                <w:szCs w:val="20"/>
              </w:rPr>
              <w:t>门禁、考勤、消费、巡更、停车场系统</w:t>
            </w:r>
          </w:p>
        </w:tc>
        <w:tc>
          <w:tcPr>
            <w:tcW w:w="1667" w:type="pct"/>
            <w:vAlign w:val="center"/>
          </w:tcPr>
          <w:p w:rsidR="000D48B7" w:rsidRDefault="000D48B7" w:rsidP="008162D5">
            <w:pPr>
              <w:spacing w:line="240" w:lineRule="auto"/>
              <w:ind w:left="1440" w:firstLineChars="0" w:firstLine="0"/>
              <w:jc w:val="center"/>
            </w:pPr>
            <w:r>
              <w:rPr>
                <w:rFonts w:hint="eastAsia"/>
                <w:noProof/>
              </w:rPr>
              <w:drawing>
                <wp:anchor distT="0" distB="0" distL="114300" distR="114300" simplePos="0" relativeHeight="251693568" behindDoc="0" locked="0" layoutInCell="1" allowOverlap="1" wp14:anchorId="0A49A7B8" wp14:editId="46B3FB36">
                  <wp:simplePos x="0" y="0"/>
                  <wp:positionH relativeFrom="column">
                    <wp:posOffset>-40640</wp:posOffset>
                  </wp:positionH>
                  <wp:positionV relativeFrom="paragraph">
                    <wp:posOffset>-2945130</wp:posOffset>
                  </wp:positionV>
                  <wp:extent cx="2160270" cy="2879725"/>
                  <wp:effectExtent l="0" t="0" r="0" b="0"/>
                  <wp:wrapSquare wrapText="bothSides"/>
                  <wp:docPr id="18"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 descr="美的集团"/>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160270" cy="2879725"/>
                          </a:xfrm>
                          <a:prstGeom prst="rect">
                            <a:avLst/>
                          </a:prstGeom>
                        </pic:spPr>
                      </pic:pic>
                    </a:graphicData>
                  </a:graphic>
                  <wp14:sizeRelH relativeFrom="margin">
                    <wp14:pctWidth>0</wp14:pctWidth>
                  </wp14:sizeRelH>
                  <wp14:sizeRelV relativeFrom="margin">
                    <wp14:pctHeight>0</wp14:pctHeight>
                  </wp14:sizeRelV>
                </wp:anchor>
              </w:drawing>
            </w:r>
          </w:p>
          <w:p w:rsidR="000D48B7" w:rsidRPr="00B4357F" w:rsidRDefault="000D48B7" w:rsidP="008162D5">
            <w:pPr>
              <w:spacing w:line="240" w:lineRule="auto"/>
              <w:ind w:firstLineChars="0" w:firstLine="0"/>
              <w:jc w:val="center"/>
              <w:rPr>
                <w:rFonts w:ascii="华文隶书" w:eastAsia="华文隶书" w:hAnsi="华文隶书" w:cs="华文隶书"/>
                <w:b/>
                <w:sz w:val="20"/>
                <w:szCs w:val="20"/>
              </w:rPr>
            </w:pPr>
            <w:r w:rsidRPr="00B4357F">
              <w:rPr>
                <w:rFonts w:ascii="华文隶书" w:eastAsia="华文隶书" w:hAnsi="华文隶书" w:cs="华文隶书" w:hint="eastAsia"/>
                <w:b/>
                <w:sz w:val="20"/>
                <w:szCs w:val="20"/>
              </w:rPr>
              <w:t>上海汽车工业集团</w:t>
            </w:r>
          </w:p>
          <w:p w:rsidR="000D48B7" w:rsidRDefault="000D48B7" w:rsidP="008162D5">
            <w:pPr>
              <w:spacing w:line="240" w:lineRule="auto"/>
              <w:ind w:firstLineChars="0" w:firstLine="0"/>
              <w:jc w:val="center"/>
            </w:pPr>
            <w:r w:rsidRPr="00F62AF2">
              <w:rPr>
                <w:rFonts w:ascii="华文隶书" w:eastAsia="华文隶书" w:hAnsi="华文隶书" w:cs="华文隶书" w:hint="eastAsia"/>
                <w:b/>
                <w:sz w:val="20"/>
                <w:szCs w:val="20"/>
              </w:rPr>
              <w:t>门禁、考勤、消费、访客、停车场系统</w:t>
            </w:r>
          </w:p>
        </w:tc>
      </w:tr>
      <w:tr w:rsidR="000D48B7" w:rsidTr="008162D5">
        <w:trPr>
          <w:trHeight w:val="90"/>
          <w:jc w:val="center"/>
        </w:trPr>
        <w:tc>
          <w:tcPr>
            <w:tcW w:w="5000" w:type="pct"/>
            <w:gridSpan w:val="3"/>
            <w:vAlign w:val="center"/>
          </w:tcPr>
          <w:p w:rsidR="000D48B7" w:rsidRPr="00B4357F" w:rsidRDefault="000D48B7" w:rsidP="008162D5">
            <w:pPr>
              <w:spacing w:line="240" w:lineRule="auto"/>
              <w:ind w:firstLineChars="0" w:firstLine="0"/>
              <w:jc w:val="center"/>
            </w:pPr>
            <w:r>
              <w:rPr>
                <w:rFonts w:hint="eastAsia"/>
                <w:noProof/>
              </w:rPr>
              <w:drawing>
                <wp:anchor distT="0" distB="0" distL="114300" distR="114300" simplePos="0" relativeHeight="251703808" behindDoc="0" locked="0" layoutInCell="1" allowOverlap="1" wp14:anchorId="01B91765" wp14:editId="34C329D3">
                  <wp:simplePos x="0" y="0"/>
                  <wp:positionH relativeFrom="column">
                    <wp:posOffset>1821180</wp:posOffset>
                  </wp:positionH>
                  <wp:positionV relativeFrom="paragraph">
                    <wp:posOffset>-3446145</wp:posOffset>
                  </wp:positionV>
                  <wp:extent cx="6330950" cy="3434080"/>
                  <wp:effectExtent l="0" t="0" r="0" b="0"/>
                  <wp:wrapSquare wrapText="bothSides"/>
                  <wp:docPr id="19" name="图片 1" descr="美的集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 descr="美的集团"/>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330950" cy="3434080"/>
                          </a:xfrm>
                          <a:prstGeom prst="rect">
                            <a:avLst/>
                          </a:prstGeom>
                        </pic:spPr>
                      </pic:pic>
                    </a:graphicData>
                  </a:graphic>
                  <wp14:sizeRelH relativeFrom="margin">
                    <wp14:pctWidth>0</wp14:pctWidth>
                  </wp14:sizeRelH>
                  <wp14:sizeRelV relativeFrom="margin">
                    <wp14:pctHeight>0</wp14:pctHeight>
                  </wp14:sizeRelV>
                </wp:anchor>
              </w:drawing>
            </w:r>
            <w:r w:rsidRPr="00B4357F">
              <w:rPr>
                <w:rFonts w:ascii="华文隶书" w:eastAsia="华文隶书" w:hAnsi="华文隶书" w:cs="华文隶书" w:hint="eastAsia"/>
                <w:b/>
                <w:sz w:val="20"/>
                <w:szCs w:val="20"/>
              </w:rPr>
              <w:t>美的集团</w:t>
            </w:r>
          </w:p>
          <w:p w:rsidR="000D48B7" w:rsidRDefault="000D48B7" w:rsidP="008162D5">
            <w:pPr>
              <w:pStyle w:val="10"/>
              <w:spacing w:line="240" w:lineRule="auto"/>
              <w:ind w:firstLineChars="0" w:firstLine="0"/>
              <w:jc w:val="center"/>
            </w:pPr>
            <w:r w:rsidRPr="00F62AF2">
              <w:rPr>
                <w:rFonts w:ascii="华文隶书" w:eastAsia="华文隶书" w:hAnsi="华文隶书" w:cs="华文隶书" w:hint="eastAsia"/>
                <w:b/>
                <w:sz w:val="20"/>
                <w:szCs w:val="20"/>
              </w:rPr>
              <w:t>门禁消费、电梯、会议签到、临时访客、停车场系统</w:t>
            </w:r>
          </w:p>
        </w:tc>
      </w:tr>
      <w:tr w:rsidR="000D48B7" w:rsidTr="008162D5">
        <w:trPr>
          <w:trHeight w:val="90"/>
          <w:jc w:val="center"/>
        </w:trPr>
        <w:tc>
          <w:tcPr>
            <w:tcW w:w="1666" w:type="pct"/>
          </w:tcPr>
          <w:p w:rsidR="000D48B7" w:rsidRPr="002721B4" w:rsidRDefault="000D48B7" w:rsidP="008162D5">
            <w:pPr>
              <w:spacing w:line="240" w:lineRule="auto"/>
              <w:ind w:firstLineChars="0" w:firstLine="0"/>
              <w:jc w:val="center"/>
              <w:rPr>
                <w:rFonts w:asciiTheme="minorEastAsia" w:hAnsiTheme="minorEastAsia" w:cs="华文隶书"/>
                <w:b/>
              </w:rPr>
            </w:pPr>
            <w:r w:rsidRPr="002721B4">
              <w:rPr>
                <w:rFonts w:asciiTheme="minorEastAsia" w:hAnsiTheme="minorEastAsia" w:cs="华文隶书" w:hint="eastAsia"/>
                <w:b/>
                <w:bCs/>
              </w:rPr>
              <w:t>高档住宅小区</w:t>
            </w:r>
          </w:p>
        </w:tc>
        <w:tc>
          <w:tcPr>
            <w:tcW w:w="1666" w:type="pct"/>
          </w:tcPr>
          <w:p w:rsidR="000D48B7" w:rsidRPr="00B4357F"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企业集团</w:t>
            </w:r>
          </w:p>
        </w:tc>
        <w:tc>
          <w:tcPr>
            <w:tcW w:w="1667" w:type="pct"/>
          </w:tcPr>
          <w:p w:rsidR="000D48B7" w:rsidRPr="00B4357F"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酒店</w:t>
            </w:r>
          </w:p>
        </w:tc>
      </w:tr>
      <w:tr w:rsidR="000D48B7" w:rsidTr="008162D5">
        <w:trPr>
          <w:trHeight w:val="90"/>
          <w:jc w:val="center"/>
        </w:trPr>
        <w:tc>
          <w:tcPr>
            <w:tcW w:w="1666"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深圳阳光带海滨城</w:t>
            </w:r>
          </w:p>
        </w:tc>
        <w:tc>
          <w:tcPr>
            <w:tcW w:w="1666" w:type="pct"/>
            <w:vAlign w:val="center"/>
          </w:tcPr>
          <w:p w:rsidR="000D48B7" w:rsidRPr="00B4357F" w:rsidRDefault="000D48B7" w:rsidP="008162D5">
            <w:pPr>
              <w:widowControl/>
              <w:adjustRightInd/>
              <w:snapToGrid/>
              <w:spacing w:line="240" w:lineRule="auto"/>
              <w:ind w:left="1440" w:firstLineChars="0" w:firstLine="0"/>
              <w:jc w:val="center"/>
              <w:rPr>
                <w:rFonts w:ascii="楷体" w:eastAsia="楷体" w:hAnsi="楷体" w:cs="楷体"/>
                <w:sz w:val="21"/>
                <w:szCs w:val="21"/>
              </w:rPr>
            </w:pPr>
            <w:r>
              <w:rPr>
                <w:rFonts w:ascii="楷体" w:eastAsia="楷体" w:hAnsi="楷体" w:cs="楷体" w:hint="eastAsia"/>
                <w:sz w:val="21"/>
                <w:szCs w:val="21"/>
              </w:rPr>
              <w:t>长春一汽轿车</w:t>
            </w:r>
          </w:p>
        </w:tc>
        <w:tc>
          <w:tcPr>
            <w:tcW w:w="1667" w:type="pct"/>
            <w:vAlign w:val="center"/>
          </w:tcPr>
          <w:p w:rsidR="000D48B7" w:rsidRPr="00B4357F" w:rsidRDefault="000D48B7" w:rsidP="008162D5">
            <w:pPr>
              <w:widowControl/>
              <w:adjustRightInd/>
              <w:snapToGrid/>
              <w:spacing w:line="240" w:lineRule="auto"/>
              <w:ind w:left="1440" w:firstLineChars="0" w:firstLine="0"/>
              <w:jc w:val="center"/>
              <w:rPr>
                <w:rFonts w:ascii="楷体" w:eastAsia="楷体" w:hAnsi="楷体" w:cs="楷体"/>
                <w:sz w:val="21"/>
                <w:szCs w:val="21"/>
              </w:rPr>
            </w:pPr>
            <w:r>
              <w:rPr>
                <w:rFonts w:ascii="楷体" w:eastAsia="楷体" w:hAnsi="楷体" w:cs="楷体" w:hint="eastAsia"/>
                <w:sz w:val="21"/>
                <w:szCs w:val="21"/>
              </w:rPr>
              <w:t>上海外滩金融中心（六星级大酒店）</w:t>
            </w:r>
          </w:p>
        </w:tc>
      </w:tr>
      <w:tr w:rsidR="000D48B7" w:rsidTr="008162D5">
        <w:trPr>
          <w:trHeight w:val="90"/>
          <w:jc w:val="center"/>
        </w:trPr>
        <w:tc>
          <w:tcPr>
            <w:tcW w:w="1666"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深圳招商花园城三期</w:t>
            </w:r>
          </w:p>
        </w:tc>
        <w:tc>
          <w:tcPr>
            <w:tcW w:w="1666"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上海汽车工业集团</w:t>
            </w:r>
          </w:p>
        </w:tc>
        <w:tc>
          <w:tcPr>
            <w:tcW w:w="1667"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上海喜临门大酒店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深圳招商海月三期</w:t>
            </w:r>
          </w:p>
        </w:tc>
        <w:tc>
          <w:tcPr>
            <w:tcW w:w="1666"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沈阳华晨宝马</w:t>
            </w:r>
          </w:p>
        </w:tc>
        <w:tc>
          <w:tcPr>
            <w:tcW w:w="1667" w:type="pct"/>
            <w:vAlign w:val="center"/>
          </w:tcPr>
          <w:p w:rsidR="000D48B7" w:rsidRPr="00B4357F"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上海王宝和大酒店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深圳招商澜园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一汽马自达产业园</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上海闵行星河湾酒店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深圳京山别墅</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长春派格汽车塑料产业园</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上海浦东星河湾酒店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深圳兰溪谷</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长沙市星沙长丰猎豹生产基地</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上海裕景大酒店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深圳东海花园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郑州宇通客车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苏州豪生酒店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深圳阳光棕榈园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北京奔驰大厦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张家港华芳酒店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深圳安柏丽晶园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广东美的集团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杭州富阳国贸大酒店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深圳百仕达花园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广东顺德中科集团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萧山开元名都大酒店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深圳嘉多利花园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广东省钻石集团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宁波万豪酒店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深圳瑞达苑</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广州国际企业孵化器大厦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湖南华天贵宾楼</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深圳湾畔</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广州新塘国际贸易中心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厦门喜来登大酒店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深圳南天二花园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广东日立电梯</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福建晋江宝辉大酒店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深圳欧景城中心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广州汇创国际贸易中心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山西太原星河湾酒店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深圳中电信息大厦</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TCL集团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陕西铂金汉宫国际酒店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深圳幸福家园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深圳海普瑞药业集团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宁夏农垦清馨饭店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深圳阳光带海滨城</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深圳市人才交流中心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广西南宁金旺角国际大酒店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深圳招商花园城三期</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深圳能源集团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深圳万豪酒店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深圳招商海月三期</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佛山润联大厦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广州星河湾海怡半岛酒店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深圳招商澜园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东莞市健升大厦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上海外滩金融中心（六星级大酒店）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佛山中南花园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东莞市风岗恒洲电子</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上海喜临门大酒店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佛山三水海畔名苑</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湛江生发海产</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上海王宝和大酒店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南海花园广场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中国招商局国际旅游总公司</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上海闵行星河湾酒店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南海嘉洲花园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中国航空第一集团公司</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上海浦东星河湾酒店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南海黄歧中南花园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北京市国际投资大厦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上海裕景大酒店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南海狮山穆天子山庄</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北京君仕控股集团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苏州豪生酒店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江门俊景园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北京英蓝国际大厦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张家港华芳酒店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江门翠景园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北京海星大厦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杭州富阳国贸大酒店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江门中天国际</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北京中冶大厦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萧山开元名都大酒店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顺德君领世纪国际高尔夫别墅社区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宁波万豪酒店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中山兔家园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北京远洋大厦</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湖南华天贵宾楼</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清远阳山御景新城花园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北京卷烟厂</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厦门喜来登大酒店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花都雅居乐雍逸豪廷</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北京奔驰生产厂</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福建晋江宝辉大酒店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番禺金沙花园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香港驻京代表处</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山西太原星河湾酒店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东莞怡丰翠云轩</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上海能量工业总公司</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陕西铂金汉宫国际酒店</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东莞花园一号</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上海烟草机械厂</w:t>
            </w:r>
          </w:p>
        </w:tc>
        <w:tc>
          <w:tcPr>
            <w:tcW w:w="1667" w:type="pct"/>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东莞红山大厦小区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上海进出口公司</w:t>
            </w:r>
          </w:p>
        </w:tc>
        <w:tc>
          <w:tcPr>
            <w:tcW w:w="1667" w:type="pct"/>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佛山中南花园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三菱电机（中国）有限公司</w:t>
            </w:r>
          </w:p>
        </w:tc>
        <w:tc>
          <w:tcPr>
            <w:tcW w:w="1667" w:type="pct"/>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佛山三水海畔名苑</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杭州尊宝大厦</w:t>
            </w:r>
          </w:p>
        </w:tc>
        <w:tc>
          <w:tcPr>
            <w:tcW w:w="1667" w:type="pct"/>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南海花园广场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杭州钛合国际</w:t>
            </w:r>
          </w:p>
        </w:tc>
        <w:tc>
          <w:tcPr>
            <w:tcW w:w="1667" w:type="pct"/>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rPr>
          <w:trHeight w:val="165"/>
          <w:jc w:val="center"/>
        </w:trPr>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省、市、县、区政府</w:t>
            </w:r>
          </w:p>
        </w:tc>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工商、税务、财政、审计</w:t>
            </w:r>
          </w:p>
        </w:tc>
        <w:tc>
          <w:tcPr>
            <w:tcW w:w="1667"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城市综合体、商业广场</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广州百货大楼</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天津市委市政府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深圳市宝安工商局局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广州万国广场</w:t>
            </w:r>
          </w:p>
        </w:tc>
      </w:tr>
      <w:tr w:rsidR="000D48B7" w:rsidTr="008162D5">
        <w:trPr>
          <w:trHeight w:val="165"/>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广东省委</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浙江金华浦江工商局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上海新源广场</w:t>
            </w:r>
          </w:p>
        </w:tc>
      </w:tr>
      <w:tr w:rsidR="000D48B7" w:rsidTr="008162D5">
        <w:trPr>
          <w:trHeight w:val="90"/>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江西省委</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江苏吴江江工商局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深圳市布吉广场</w:t>
            </w:r>
          </w:p>
        </w:tc>
      </w:tr>
      <w:tr w:rsidR="000D48B7" w:rsidTr="008162D5">
        <w:trPr>
          <w:trHeight w:val="90"/>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广州市委</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广州市越秀工商局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深圳大中华交易广场</w:t>
            </w:r>
          </w:p>
        </w:tc>
      </w:tr>
      <w:tr w:rsidR="000D48B7" w:rsidTr="008162D5">
        <w:trPr>
          <w:trHeight w:val="90"/>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昆明市委市政府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深圳市南山国税局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东莞财富广场</w:t>
            </w:r>
          </w:p>
        </w:tc>
      </w:tr>
      <w:tr w:rsidR="000D48B7" w:rsidTr="008162D5">
        <w:trPr>
          <w:trHeight w:val="90"/>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长沙市委市政府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东莞市花园商贸广场</w:t>
            </w:r>
          </w:p>
        </w:tc>
      </w:tr>
      <w:tr w:rsidR="000D48B7" w:rsidTr="008162D5">
        <w:trPr>
          <w:trHeight w:val="90"/>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西安市行政中心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杭州海华广场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温州华盟广场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广东东莞行政中心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上海金山国税局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沈阳中兴商业广场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广东增城行政中心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上海国税局七分局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延吉百货商厦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江苏海安行政中心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青岛海信广场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浙江丽水行政中心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成都国际商贸城</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南京国税局下关分局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长沙沃尔玛购物广场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浙江婺城行政中心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南京国税局建邺分局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长沙五一广场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浙江长兴行政中心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南京国税局沿江工业开发分局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江西红角洲新天地商业街</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贵州铜仁市政府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西安长安国际广场（二期）</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加格达齐市政府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苏州相城区国税局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广州百货大楼</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齐齐哈尔市政府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广州万国广场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湖南省纪委</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深圳市宝安工商局局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上海新源广场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上海市信访办</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浙江金华浦江工商局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深圳市布吉广场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贵州省人大</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江苏吴江江工商局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深圳大中华交易广场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上海市长宁区政府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广州市越秀工商局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东莞财富广场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上海市金山区政府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深圳市南山国税局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深圳市宝安区政府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深圳市盐田区政府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佛山市国税局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深圳市龙岗区文化中心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苏州市国税局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长春市地税局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北京市大兴区政府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广东汕尾市地税局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北京市宣武区政府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厦门湖里地税局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天津市武清区政府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江苏宿迁市地税局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杭州拱墅区政府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江苏淮安市地税局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温州瓯海区政府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浙江嘉兴地税局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长沙市天心区政府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江苏省财政厅</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长沙市芙蓉区政府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重庆市涪陵财政局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武汉市洪山区政府</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西安市财政局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四川省郫县行政中心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淄博市财政局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福建龙岩行政中心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韩城市财政局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福建上杭行政中心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浙江黄岩财政局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阿拉善盟行政中心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宁波鄞州财税局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石油、化工、产业园</w:t>
            </w:r>
          </w:p>
        </w:tc>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设计院、研究所</w:t>
            </w:r>
          </w:p>
        </w:tc>
        <w:tc>
          <w:tcPr>
            <w:tcW w:w="1667"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大庆石油管理局综合楼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新疆塔里木石化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sidRPr="00E87583">
              <w:rPr>
                <w:rFonts w:ascii="楷体" w:eastAsia="楷体" w:hAnsi="楷体" w:cs="楷体" w:hint="eastAsia"/>
                <w:sz w:val="21"/>
                <w:szCs w:val="21"/>
              </w:rPr>
              <w:lastRenderedPageBreak/>
              <w:t>兰州中石油西北销售公司调度指挥中心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中石化山东石油分公司</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河北建筑设计院上海分院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吉林省永畅石化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东莞华中科技大学制造工程研究院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东莞市洪梅镇正腾工业园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中国西北建筑设计研究院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合肥解放军电子工程学院</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北京大学神经科学研究所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成都理工大学德阳分校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中国纺织科学研究院新建科研楼</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哈尔滨工程大学国家科技园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第一汽车集团青岛研究所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中国电子集团第二十九研究所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成都161 所（航空仪表公司）</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正大天晴南京产业基地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 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上海市863 软件园基地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 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韶关田家炳中学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天津子牙经济循环产业园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韶关试验学校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大庆石油管理局综合楼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福建师范大学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大庆石油分公司</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东北电力设计院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深圳宝安区委党校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新疆塔里木石化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贵阳．铝镁设计院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深圳宝安中学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sidRPr="00E87583">
              <w:rPr>
                <w:rFonts w:ascii="楷体" w:eastAsia="楷体" w:hAnsi="楷体" w:cs="楷体" w:hint="eastAsia"/>
                <w:sz w:val="21"/>
                <w:szCs w:val="21"/>
              </w:rPr>
              <w:t>兰州中石油西北销售公司调度指挥中心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北京信息工程学院</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南京扬子石化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河北建筑设计院上海分院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中石化山东石油分公司</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上海国际设计中心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台州石油大楼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上海国际问题研究院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东南大学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吉林省永畅石化</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东莞华中科技大学制造工程研究院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中国海洋石油</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中国西北建筑设计研究院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东莞市洪梅镇正腾工业园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湖南国防科技大学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深圳赛博韦尔软件园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中科院量子高科物理研究所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长沙电力科技园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北京大学神经科学研究所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浙江大学—西溪校区</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广州番禺节能科技园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中国纺织科学研究院新建科研楼</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合肥解放军电子工程学院</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广东珠海南方软件园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第一汽车集团青岛研究所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成都理工大学德阳分校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哈尔滨工程大学国家科技园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中国电子集团第二十九研究所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绵阳西南科技大学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宁波北欧工业区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成都161所（航空仪表公司）</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四川旅游学校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成都科技孵化园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沈飞601研究所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广州大学城</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正大天晴南京产业基地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云南动物研究所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广州医药中专</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无锡太湖科教产业园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中船重工704研究院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广州萝岗香雪小学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上海市863 软件园基地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国核电力设计研究院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韶关北江实验学校</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天津子牙经济循环产业园</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西北电力设计院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韶关田家炳中学</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0D48B7" w:rsidRPr="00F62AF2" w:rsidRDefault="000D48B7" w:rsidP="008162D5">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文化、体育场馆</w:t>
            </w:r>
          </w:p>
        </w:tc>
        <w:tc>
          <w:tcPr>
            <w:tcW w:w="1666" w:type="pct"/>
          </w:tcPr>
          <w:p w:rsidR="000D48B7" w:rsidRPr="00F62AF2" w:rsidRDefault="000D48B7" w:rsidP="008162D5">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医院</w:t>
            </w:r>
          </w:p>
        </w:tc>
        <w:tc>
          <w:tcPr>
            <w:tcW w:w="1667" w:type="pct"/>
          </w:tcPr>
          <w:p w:rsidR="000D48B7" w:rsidRPr="00F62AF2" w:rsidRDefault="000D48B7" w:rsidP="008162D5">
            <w:pPr>
              <w:spacing w:line="240" w:lineRule="auto"/>
              <w:ind w:firstLineChars="0" w:firstLine="0"/>
              <w:jc w:val="center"/>
              <w:rPr>
                <w:rFonts w:asciiTheme="minorEastAsia" w:hAnsiTheme="minorEastAsia" w:cs="华文隶书"/>
                <w:b/>
                <w:bCs/>
                <w:szCs w:val="28"/>
              </w:rPr>
            </w:pPr>
            <w:r w:rsidRPr="00F62AF2">
              <w:rPr>
                <w:rFonts w:asciiTheme="minorEastAsia" w:hAnsiTheme="minorEastAsia" w:cs="华文隶书" w:hint="eastAsia"/>
                <w:b/>
                <w:bCs/>
                <w:szCs w:val="28"/>
              </w:rPr>
              <w:t>银行、证券、保险</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广州市公安局新档案馆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深圳市罗湖区人民医院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福建省少儿图书馆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浙江瑞安中医院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华厦银行绍兴分行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深圳少儿图书馆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浙江温岭妇幼保健院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华厦银行柯桥分行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台州图书馆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武汉亚洲心脏病医院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中信银行温州分行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天津美术馆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广州市第八人民医院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广发银行温州分行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天津大剧院</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广州南方医院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深圳发展银行温州分行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广州市公安局新档案馆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湖南湘雅医院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中国银行浙江省分行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湖南省肿瘤医院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中国银行湖南省分行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兰州档案馆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湖南省株洲中心医院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中国银行南昌分行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福建石狮档案馆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山东省立医院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中国银行厦门分行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山东省委新档案馆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山东齐鲁医院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工商银行山西省分行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山东省博物馆新馆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青岛西海岸医疗中心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工商银行江门市分行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中国电影博物馆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潍坊医学院附属医院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工商银行秦皇岛分行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北京大学深圳医院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建设银行东莞市分行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天津泰达艺术博物馆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深圳市罗湖区人民医院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建设银行厦门市分行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浦东新区博览中心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上海市胸科医院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建设银行沈阳市分行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温州市会议中心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交通银行山西省分行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广州萝岗少年馆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杭州市中医院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农业银行沈阳市分行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首都图书馆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浙江第二人民医院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农业银行台州分行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杭州肿瘤医院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民生银行总行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上海市图书馆</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浙江瑞安人民医院</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华厦银行浙江省分行</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海关、客运、航运、港口</w:t>
            </w:r>
          </w:p>
        </w:tc>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地铁、高铁、机场</w:t>
            </w:r>
          </w:p>
        </w:tc>
        <w:tc>
          <w:tcPr>
            <w:tcW w:w="1667"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长沙地铁</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成都地铁</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云南省电力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南宁海关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深圳地铁</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中国电力投资集团</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深圳机场海关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京沪高铁</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lastRenderedPageBreak/>
              <w:t>哈尔滨海关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津秦客专</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陕西省地方电力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石家庄市海关</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广州地铁治安监控指挥中心</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吉林省电力股份</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广州港南沙港新港海关边控大楼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四川九黄机场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吉林省电力调度综合楼</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浙江省客运中心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广州市白云机场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陕西大唐电力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盐田国际集装箱码头</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北京首都机场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湖南省五凌电力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宁波港国际航运大厦</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江苏连云港机场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西双版纳供电局</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大连中远船务</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江西昌北机场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文山供电局</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北京中铁商务大厦</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江西省赣州机场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黑龙江伊春电业局</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广州远洋大厦</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重庆江北机场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曲靖电力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启东船厂</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郑州新郑机场</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临安市电力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江西水上搜救中心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乐清市电力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宝钢物流中心</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瑞安市电力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青岛帆船基地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丽水市电力</w:t>
            </w:r>
          </w:p>
        </w:tc>
      </w:tr>
      <w:tr w:rsidR="000D48B7"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广电、报业</w:t>
            </w:r>
          </w:p>
        </w:tc>
        <w:tc>
          <w:tcPr>
            <w:tcW w:w="1666"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电信、移动、邮政</w:t>
            </w:r>
          </w:p>
        </w:tc>
        <w:tc>
          <w:tcPr>
            <w:tcW w:w="1667" w:type="pct"/>
          </w:tcPr>
          <w:p w:rsidR="000D48B7" w:rsidRPr="002721B4" w:rsidRDefault="000D48B7" w:rsidP="008162D5">
            <w:pPr>
              <w:spacing w:line="240" w:lineRule="auto"/>
              <w:ind w:firstLineChars="0" w:firstLine="0"/>
              <w:jc w:val="center"/>
              <w:rPr>
                <w:rFonts w:asciiTheme="minorEastAsia" w:hAnsiTheme="minorEastAsia" w:cs="华文隶书"/>
                <w:b/>
                <w:bCs/>
              </w:rPr>
            </w:pPr>
            <w:r w:rsidRPr="002721B4">
              <w:rPr>
                <w:rFonts w:asciiTheme="minorEastAsia" w:hAnsiTheme="minorEastAsia" w:cs="华文隶书" w:hint="eastAsia"/>
                <w:b/>
                <w:bCs/>
              </w:rPr>
              <w:t>公、检、司、法、部队</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山东省广电</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湖南省移动通信局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陕西省广电</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湖南怀化移动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深圳市罗湖公安局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宁夏广电</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湖南常德移动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浙江省公安厅</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合肥广电</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湖南株洲移动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温州公安局110指挥中心</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厦门广电</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湖南湘潭移动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杭州西湖公安分局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福州电视台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海南省移动通讯局</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杭州景区公安分局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绍兴广电商务台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中国移动南方基地</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浙江永嘉公安局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辽宁教育电视台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浙江温州市移动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浙江绍兴公安局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广播电视电影总局724 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浙江苍南市移动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浙江衢州公安局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广西广播电台</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浙江台州市移动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南京报业大厦</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四川省德阳移动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广州市公安局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北京新华社发行大楼</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四川省内江移动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海口市公安局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天津今晚报</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四川省广元移动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贵阳市公安局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衢州日报</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四川省资阳移动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长沙市公安局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湖南报业</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四川省自贡移动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大理州公安局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东北传媒文化广场</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四川省宜宾移动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南昌市公安局</w:t>
            </w:r>
          </w:p>
        </w:tc>
      </w:tr>
      <w:tr w:rsidR="000D48B7" w:rsidRPr="00E87583" w:rsidTr="008162D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jc w:val="center"/>
        </w:trPr>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w:t>
            </w:r>
            <w:r w:rsidRPr="00E87583">
              <w:rPr>
                <w:rFonts w:eastAsia="楷体" w:cs="Calibri"/>
                <w:sz w:val="21"/>
                <w:szCs w:val="21"/>
              </w:rPr>
              <w:t> </w:t>
            </w:r>
          </w:p>
        </w:tc>
        <w:tc>
          <w:tcPr>
            <w:tcW w:w="1666"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重庆市江津移动</w:t>
            </w:r>
          </w:p>
        </w:tc>
        <w:tc>
          <w:tcPr>
            <w:tcW w:w="1667" w:type="pct"/>
            <w:vAlign w:val="center"/>
          </w:tcPr>
          <w:p w:rsidR="000D48B7" w:rsidRDefault="000D48B7" w:rsidP="008162D5">
            <w:pPr>
              <w:widowControl/>
              <w:adjustRightInd/>
              <w:snapToGrid/>
              <w:spacing w:line="240" w:lineRule="auto"/>
              <w:ind w:firstLineChars="0" w:firstLine="0"/>
              <w:jc w:val="center"/>
              <w:rPr>
                <w:rFonts w:ascii="楷体" w:eastAsia="楷体" w:hAnsi="楷体" w:cs="楷体"/>
                <w:sz w:val="21"/>
                <w:szCs w:val="21"/>
              </w:rPr>
            </w:pPr>
            <w:r>
              <w:rPr>
                <w:rFonts w:ascii="楷体" w:eastAsia="楷体" w:hAnsi="楷体" w:cs="楷体" w:hint="eastAsia"/>
                <w:sz w:val="21"/>
                <w:szCs w:val="21"/>
              </w:rPr>
              <w:t>广西百色市公安局</w:t>
            </w:r>
          </w:p>
        </w:tc>
      </w:tr>
    </w:tbl>
    <w:p w:rsidR="000D48B7" w:rsidRPr="00E87583" w:rsidRDefault="000D48B7" w:rsidP="000D48B7">
      <w:pPr>
        <w:widowControl/>
        <w:adjustRightInd/>
        <w:snapToGrid/>
        <w:spacing w:line="240" w:lineRule="auto"/>
        <w:ind w:firstLineChars="0" w:firstLine="0"/>
        <w:jc w:val="center"/>
        <w:rPr>
          <w:rFonts w:ascii="楷体" w:eastAsia="楷体" w:hAnsi="楷体" w:cs="楷体"/>
          <w:sz w:val="21"/>
          <w:szCs w:val="21"/>
        </w:rPr>
      </w:pPr>
    </w:p>
    <w:p w:rsidR="000D48B7" w:rsidRDefault="000D48B7" w:rsidP="000D48B7">
      <w:pPr>
        <w:pStyle w:val="1"/>
        <w:numPr>
          <w:ilvl w:val="0"/>
          <w:numId w:val="0"/>
        </w:numPr>
        <w:spacing w:before="62" w:after="62"/>
        <w:rPr>
          <w:b w:val="0"/>
        </w:rPr>
      </w:pPr>
      <w:r>
        <w:rPr>
          <w:b w:val="0"/>
        </w:rPr>
        <w:t xml:space="preserve"> </w:t>
      </w:r>
      <w:bookmarkEnd w:id="97"/>
      <w:bookmarkEnd w:id="100"/>
      <w:bookmarkEnd w:id="101"/>
    </w:p>
    <w:sectPr w:rsidR="000D48B7">
      <w:pgSz w:w="11906" w:h="16838"/>
      <w:pgMar w:top="1440" w:right="1440" w:bottom="1440" w:left="1440" w:header="851" w:footer="850"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5EA" w:rsidRDefault="00A445EA">
      <w:pPr>
        <w:spacing w:line="240" w:lineRule="auto"/>
        <w:ind w:firstLine="480"/>
      </w:pPr>
      <w:r>
        <w:separator/>
      </w:r>
    </w:p>
  </w:endnote>
  <w:endnote w:type="continuationSeparator" w:id="0">
    <w:p w:rsidR="00A445EA" w:rsidRDefault="00A445E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a"/>
      <w:ind w:firstLine="48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7"/>
      <w:spacing w:line="240" w:lineRule="auto"/>
      <w:ind w:firstLineChars="0" w:firstLine="0"/>
      <w:jc w:val="left"/>
      <w:rPr>
        <w:rFonts w:eastAsiaTheme="minorEastAsia"/>
      </w:rPr>
    </w:pPr>
    <w:r>
      <w:rPr>
        <w:rFonts w:asciiTheme="minorEastAsia" w:eastAsiaTheme="minorEastAsia" w:hAnsiTheme="minorEastAsia" w:cstheme="minorEastAsia" w:hint="eastAsia"/>
        <w:noProof/>
        <w:color w:val="auto"/>
        <w:sz w:val="21"/>
        <w:szCs w:val="21"/>
      </w:rPr>
      <mc:AlternateContent>
        <mc:Choice Requires="wps">
          <w:drawing>
            <wp:anchor distT="0" distB="0" distL="114300" distR="114300" simplePos="0" relativeHeight="251665408" behindDoc="0" locked="0" layoutInCell="1" allowOverlap="1">
              <wp:simplePos x="0" y="0"/>
              <wp:positionH relativeFrom="margin">
                <wp:posOffset>5372100</wp:posOffset>
              </wp:positionH>
              <wp:positionV relativeFrom="paragraph">
                <wp:posOffset>-17145</wp:posOffset>
              </wp:positionV>
              <wp:extent cx="339090" cy="2984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39090" cy="298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4011D" w:rsidRDefault="0034011D">
                          <w:pPr>
                            <w:spacing w:beforeLines="50" w:before="120" w:line="240" w:lineRule="auto"/>
                            <w:ind w:firstLineChars="0" w:firstLine="0"/>
                            <w:jc w:val="center"/>
                            <w:rPr>
                              <w:rFonts w:asciiTheme="minorEastAsia" w:hAnsiTheme="minorEastAsia" w:cstheme="minorEastAsia"/>
                              <w:sz w:val="20"/>
                              <w:szCs w:val="20"/>
                            </w:rPr>
                          </w:pPr>
                          <w:r>
                            <w:rPr>
                              <w:rFonts w:asciiTheme="minorEastAsia" w:hAnsiTheme="minorEastAsia" w:cstheme="minorEastAsia" w:hint="eastAsia"/>
                              <w:sz w:val="20"/>
                              <w:szCs w:val="20"/>
                            </w:rPr>
                            <w:fldChar w:fldCharType="begin"/>
                          </w:r>
                          <w:r>
                            <w:rPr>
                              <w:rFonts w:asciiTheme="minorEastAsia" w:hAnsiTheme="minorEastAsia" w:cstheme="minorEastAsia" w:hint="eastAsia"/>
                              <w:sz w:val="20"/>
                              <w:szCs w:val="20"/>
                            </w:rPr>
                            <w:instrText xml:space="preserve"> PAGE  \* MERGEFORMAT </w:instrText>
                          </w:r>
                          <w:r>
                            <w:rPr>
                              <w:rFonts w:asciiTheme="minorEastAsia" w:hAnsiTheme="minorEastAsia" w:cstheme="minorEastAsia" w:hint="eastAsia"/>
                              <w:sz w:val="20"/>
                              <w:szCs w:val="20"/>
                            </w:rPr>
                            <w:fldChar w:fldCharType="separate"/>
                          </w:r>
                          <w:r>
                            <w:rPr>
                              <w:rFonts w:asciiTheme="minorEastAsia" w:hAnsiTheme="minorEastAsia" w:cstheme="minorEastAsia" w:hint="eastAsia"/>
                              <w:sz w:val="20"/>
                              <w:szCs w:val="20"/>
                            </w:rPr>
                            <w:t>- 2 -</w:t>
                          </w:r>
                          <w:r>
                            <w:rPr>
                              <w:rFonts w:asciiTheme="minorEastAsia" w:hAnsiTheme="minorEastAsia" w:cstheme="minorEastAsia" w:hint="eastAsia"/>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5" o:spid="_x0000_s1027" type="#_x0000_t202" style="position:absolute;margin-left:423pt;margin-top:-1.35pt;width:26.7pt;height:23.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" filled="f" stroked="f" strokeweight=".5pt">
              <v:textbox inset="0,0,0,0">
                <w:txbxContent>
                  <w:p w:rsidR="0034011D" w:rsidRDefault="0034011D">
                    <w:pPr>
                      <w:spacing w:beforeLines="50" w:before="120" w:line="240" w:lineRule="auto"/>
                      <w:ind w:firstLineChars="0" w:firstLine="0"/>
                      <w:jc w:val="center"/>
                      <w:rPr>
                        <w:rFonts w:asciiTheme="minorEastAsia" w:hAnsiTheme="minorEastAsia" w:cstheme="minorEastAsia"/>
                        <w:sz w:val="20"/>
                        <w:szCs w:val="20"/>
                      </w:rPr>
                    </w:pPr>
                    <w:r>
                      <w:rPr>
                        <w:rFonts w:asciiTheme="minorEastAsia" w:hAnsiTheme="minorEastAsia" w:cstheme="minorEastAsia" w:hint="eastAsia"/>
                        <w:sz w:val="20"/>
                        <w:szCs w:val="20"/>
                      </w:rPr>
                      <w:fldChar w:fldCharType="begin"/>
                    </w:r>
                    <w:r>
                      <w:rPr>
                        <w:rFonts w:asciiTheme="minorEastAsia" w:hAnsiTheme="minorEastAsia" w:cstheme="minorEastAsia" w:hint="eastAsia"/>
                        <w:sz w:val="20"/>
                        <w:szCs w:val="20"/>
                      </w:rPr>
                      <w:instrText xml:space="preserve"> PAGE  \* MERGEFORMAT </w:instrText>
                    </w:r>
                    <w:r>
                      <w:rPr>
                        <w:rFonts w:asciiTheme="minorEastAsia" w:hAnsiTheme="minorEastAsia" w:cstheme="minorEastAsia" w:hint="eastAsia"/>
                        <w:sz w:val="20"/>
                        <w:szCs w:val="20"/>
                      </w:rPr>
                      <w:fldChar w:fldCharType="separate"/>
                    </w:r>
                    <w:r>
                      <w:rPr>
                        <w:rFonts w:asciiTheme="minorEastAsia" w:hAnsiTheme="minorEastAsia" w:cstheme="minorEastAsia" w:hint="eastAsia"/>
                        <w:sz w:val="20"/>
                        <w:szCs w:val="20"/>
                      </w:rPr>
                      <w:t>- 2 -</w:t>
                    </w:r>
                    <w:r>
                      <w:rPr>
                        <w:rFonts w:asciiTheme="minorEastAsia" w:hAnsiTheme="minorEastAsia" w:cstheme="minorEastAsia" w:hint="eastAsia"/>
                        <w:sz w:val="20"/>
                        <w:szCs w:val="20"/>
                      </w:rPr>
                      <w:fldChar w:fldCharType="end"/>
                    </w:r>
                  </w:p>
                </w:txbxContent>
              </v:textbox>
              <w10:wrap anchorx="margin"/>
            </v:shape>
          </w:pict>
        </mc:Fallback>
      </mc:AlternateContent>
    </w:r>
    <w:hyperlink r:id="rId1" w:history="1">
      <w:r>
        <w:rPr>
          <w:rFonts w:asciiTheme="minorEastAsia" w:eastAsiaTheme="minorEastAsia" w:hAnsiTheme="minorEastAsia" w:cstheme="minorEastAsia" w:hint="eastAsia"/>
          <w:color w:val="auto"/>
          <w:sz w:val="21"/>
          <w:szCs w:val="21"/>
        </w:rPr>
        <w:t>www.peake.com.cn</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7"/>
      <w:spacing w:line="240" w:lineRule="auto"/>
      <w:ind w:firstLineChars="0" w:firstLine="0"/>
      <w:rPr>
        <w:rFonts w:asciiTheme="minorEastAsia" w:eastAsiaTheme="minorEastAsia" w:hAnsiTheme="minorEastAsia" w:cstheme="minorEastAsia"/>
        <w:color w:val="auto"/>
        <w:sz w:val="21"/>
        <w:szCs w:val="21"/>
      </w:rPr>
    </w:pPr>
    <w:r>
      <w:rPr>
        <w:rFonts w:asciiTheme="minorEastAsia" w:eastAsiaTheme="minorEastAsia" w:hAnsiTheme="minorEastAsia" w:cstheme="minorEastAsia" w:hint="eastAsia"/>
        <w:noProof/>
        <w:color w:val="auto"/>
        <w:sz w:val="21"/>
        <w:szCs w:val="21"/>
      </w:rPr>
      <mc:AlternateContent>
        <mc:Choice Requires="wps">
          <w:drawing>
            <wp:anchor distT="0" distB="0" distL="114300" distR="114300" simplePos="0" relativeHeight="251659264" behindDoc="0" locked="0" layoutInCell="1" allowOverlap="1">
              <wp:simplePos x="0" y="0"/>
              <wp:positionH relativeFrom="margin">
                <wp:posOffset>5375910</wp:posOffset>
              </wp:positionH>
              <wp:positionV relativeFrom="paragraph">
                <wp:posOffset>37465</wp:posOffset>
              </wp:positionV>
              <wp:extent cx="339090" cy="2089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339090" cy="208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4011D" w:rsidRDefault="0034011D">
                          <w:pPr>
                            <w:spacing w:before="156" w:line="240" w:lineRule="auto"/>
                            <w:ind w:firstLineChars="0" w:firstLine="0"/>
                            <w:jc w:val="center"/>
                            <w:rPr>
                              <w:rFonts w:asciiTheme="minorEastAsia" w:hAnsiTheme="minorEastAsia" w:cstheme="minorEastAsia"/>
                              <w:sz w:val="16"/>
                              <w:szCs w:val="16"/>
                            </w:rPr>
                          </w:pPr>
                          <w:r>
                            <w:rPr>
                              <w:rFonts w:asciiTheme="minorEastAsia" w:hAnsiTheme="minorEastAsia" w:cstheme="minorEastAsia" w:hint="eastAsia"/>
                              <w:sz w:val="16"/>
                              <w:szCs w:val="16"/>
                            </w:rPr>
                            <w:fldChar w:fldCharType="begin"/>
                          </w:r>
                          <w:r>
                            <w:rPr>
                              <w:rFonts w:asciiTheme="minorEastAsia" w:hAnsiTheme="minorEastAsia" w:cstheme="minorEastAsia" w:hint="eastAsia"/>
                              <w:sz w:val="16"/>
                              <w:szCs w:val="16"/>
                            </w:rPr>
                            <w:instrText xml:space="preserve"> PAGE  \* MERGEFORMAT </w:instrText>
                          </w:r>
                          <w:r>
                            <w:rPr>
                              <w:rFonts w:asciiTheme="minorEastAsia" w:hAnsiTheme="minorEastAsia" w:cstheme="minorEastAsia" w:hint="eastAsia"/>
                              <w:sz w:val="16"/>
                              <w:szCs w:val="16"/>
                            </w:rPr>
                            <w:fldChar w:fldCharType="separate"/>
                          </w:r>
                          <w:r w:rsidR="00EF3A12">
                            <w:rPr>
                              <w:rFonts w:asciiTheme="minorEastAsia" w:hAnsiTheme="minorEastAsia" w:cstheme="minorEastAsia"/>
                              <w:noProof/>
                              <w:sz w:val="16"/>
                              <w:szCs w:val="16"/>
                            </w:rPr>
                            <w:t>- 22 -</w:t>
                          </w:r>
                          <w:r>
                            <w:rPr>
                              <w:rFonts w:asciiTheme="minorEastAsia" w:hAnsiTheme="minorEastAsia" w:cstheme="minorEastAsia" w:hint="eastAsia"/>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423.3pt;margin-top:2.95pt;width:26.7pt;height:16.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" filled="f" stroked="f" strokeweight=".5pt">
              <v:textbox inset="0,0,0,0">
                <w:txbxContent>
                  <w:p w:rsidR="0034011D" w:rsidRDefault="0034011D">
                    <w:pPr>
                      <w:spacing w:before="156" w:line="240" w:lineRule="auto"/>
                      <w:ind w:firstLineChars="0" w:firstLine="0"/>
                      <w:jc w:val="center"/>
                      <w:rPr>
                        <w:rFonts w:asciiTheme="minorEastAsia" w:hAnsiTheme="minorEastAsia" w:cstheme="minorEastAsia"/>
                        <w:sz w:val="16"/>
                        <w:szCs w:val="16"/>
                      </w:rPr>
                    </w:pPr>
                    <w:r>
                      <w:rPr>
                        <w:rFonts w:asciiTheme="minorEastAsia" w:hAnsiTheme="minorEastAsia" w:cstheme="minorEastAsia" w:hint="eastAsia"/>
                        <w:sz w:val="16"/>
                        <w:szCs w:val="16"/>
                      </w:rPr>
                      <w:fldChar w:fldCharType="begin"/>
                    </w:r>
                    <w:r>
                      <w:rPr>
                        <w:rFonts w:asciiTheme="minorEastAsia" w:hAnsiTheme="minorEastAsia" w:cstheme="minorEastAsia" w:hint="eastAsia"/>
                        <w:sz w:val="16"/>
                        <w:szCs w:val="16"/>
                      </w:rPr>
                      <w:instrText xml:space="preserve"> PAGE  \* MERGEFORMAT </w:instrText>
                    </w:r>
                    <w:r>
                      <w:rPr>
                        <w:rFonts w:asciiTheme="minorEastAsia" w:hAnsiTheme="minorEastAsia" w:cstheme="minorEastAsia" w:hint="eastAsia"/>
                        <w:sz w:val="16"/>
                        <w:szCs w:val="16"/>
                      </w:rPr>
                      <w:fldChar w:fldCharType="separate"/>
                    </w:r>
                    <w:r w:rsidR="00EF3A12">
                      <w:rPr>
                        <w:rFonts w:asciiTheme="minorEastAsia" w:hAnsiTheme="minorEastAsia" w:cstheme="minorEastAsia"/>
                        <w:noProof/>
                        <w:sz w:val="16"/>
                        <w:szCs w:val="16"/>
                      </w:rPr>
                      <w:t>- 22 -</w:t>
                    </w:r>
                    <w:r>
                      <w:rPr>
                        <w:rFonts w:asciiTheme="minorEastAsia" w:hAnsiTheme="minorEastAsia" w:cstheme="minorEastAsia" w:hint="eastAsia"/>
                        <w:sz w:val="16"/>
                        <w:szCs w:val="16"/>
                      </w:rPr>
                      <w:fldChar w:fldCharType="end"/>
                    </w:r>
                  </w:p>
                </w:txbxContent>
              </v:textbox>
              <w10:wrap anchorx="margin"/>
            </v:shape>
          </w:pict>
        </mc:Fallback>
      </mc:AlternateContent>
    </w:r>
    <w:hyperlink r:id="rId1" w:history="1">
      <w:r>
        <w:rPr>
          <w:rFonts w:asciiTheme="minorEastAsia" w:eastAsiaTheme="minorEastAsia" w:hAnsiTheme="minorEastAsia" w:cstheme="minorEastAsia" w:hint="eastAsia"/>
          <w:color w:val="auto"/>
          <w:sz w:val="21"/>
          <w:szCs w:val="21"/>
        </w:rPr>
        <w:t>www.peake.com.cn</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5EA" w:rsidRDefault="00A445EA">
      <w:pPr>
        <w:spacing w:line="240" w:lineRule="auto"/>
        <w:ind w:firstLine="480"/>
      </w:pPr>
      <w:r>
        <w:separator/>
      </w:r>
    </w:p>
  </w:footnote>
  <w:footnote w:type="continuationSeparator" w:id="0">
    <w:p w:rsidR="00A445EA" w:rsidRDefault="00A445EA">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EC40AC">
    <w:pPr>
      <w:pStyle w:val="a3"/>
      <w:pBdr>
        <w:bottom w:val="none" w:sz="0" w:space="1" w:color="auto"/>
      </w:pBdr>
      <w:spacing w:line="240" w:lineRule="auto"/>
      <w:ind w:firstLineChars="0" w:firstLine="0"/>
      <w:jc w:val="distribute"/>
      <w:rPr>
        <w:u w:val="thick" w:color="3366FF"/>
      </w:rPr>
    </w:pPr>
    <w:r w:rsidRPr="000E3D55">
      <w:rPr>
        <w:noProof/>
      </w:rPr>
      <mc:AlternateContent>
        <mc:Choice Requires="wps">
          <w:drawing>
            <wp:anchor distT="0" distB="0" distL="118745" distR="118745" simplePos="0" relativeHeight="251660800" behindDoc="1" locked="0" layoutInCell="1" allowOverlap="0" wp14:anchorId="1ACD8E8B" wp14:editId="5AE2314D">
              <wp:simplePos x="0" y="0"/>
              <wp:positionH relativeFrom="margin">
                <wp:posOffset>3302000</wp:posOffset>
              </wp:positionH>
              <wp:positionV relativeFrom="topMargin">
                <wp:posOffset>438607</wp:posOffset>
              </wp:positionV>
              <wp:extent cx="2413635" cy="417830"/>
              <wp:effectExtent l="0" t="0" r="5715" b="1270"/>
              <wp:wrapSquare wrapText="bothSides"/>
              <wp:docPr id="6" name="Rectangle 197"/>
              <wp:cNvGraphicFramePr/>
              <a:graphic xmlns:a="http://schemas.openxmlformats.org/drawingml/2006/main">
                <a:graphicData uri="http://schemas.microsoft.com/office/word/2010/wordprocessingShape">
                  <wps:wsp>
                    <wps:cNvSpPr/>
                    <wps:spPr>
                      <a:xfrm>
                        <a:off x="0" y="0"/>
                        <a:ext cx="2413635" cy="4178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011D" w:rsidRPr="000E3D55" w:rsidRDefault="00EC40AC" w:rsidP="00D1662A">
                          <w:pPr>
                            <w:pStyle w:val="a3"/>
                            <w:ind w:firstLine="361"/>
                            <w:jc w:val="both"/>
                          </w:pPr>
                          <w:r>
                            <w:rPr>
                              <w:b/>
                              <w:caps/>
                              <w:color w:val="FFFFFF" w:themeColor="background1"/>
                            </w:rPr>
                            <w:t>门</w:t>
                          </w:r>
                          <w:r>
                            <w:rPr>
                              <w:rFonts w:hint="eastAsia"/>
                              <w:b/>
                              <w:caps/>
                              <w:color w:val="FFFFFF" w:themeColor="background1"/>
                            </w:rPr>
                            <w:t>禁及人脸识别通道系统</w:t>
                          </w:r>
                          <w:sdt>
                            <w:sdtPr>
                              <w:rPr>
                                <w:b/>
                                <w:caps/>
                                <w:color w:val="FFFFFF" w:themeColor="background1"/>
                              </w:rPr>
                              <w:alias w:val="Title"/>
                              <w:tag w:val=""/>
                              <w:id w:val="-220678683"/>
                              <w:dataBinding w:prefixMappings="xmlns:ns0='http://purl.org/dc/elements/1.1/' xmlns:ns1='http://schemas.openxmlformats.org/package/2006/metadata/core-properties' " w:xpath="/ns1:coreProperties[1]/ns0:title[1]" w:storeItemID="{6C3C8BC8-F283-45AE-878A-BAB7291924A1}"/>
                              <w:text/>
                            </w:sdtPr>
                            <w:sdtEndPr/>
                            <w:sdtContent>
                              <w:r>
                                <w:rPr>
                                  <w:b/>
                                  <w:caps/>
                                  <w:color w:val="FFFFFF" w:themeColor="background1"/>
                                </w:rPr>
                                <w:t>解决</w:t>
                              </w:r>
                              <w:r>
                                <w:rPr>
                                  <w:rFonts w:hint="eastAsia"/>
                                  <w:b/>
                                  <w:caps/>
                                  <w:color w:val="FFFFFF" w:themeColor="background1"/>
                                </w:rPr>
                                <w:t>方案</w:t>
                              </w:r>
                            </w:sdtContent>
                          </w:sdt>
                          <w:r w:rsidR="0034011D" w:rsidRPr="006534D4">
                            <w:rPr>
                              <w:rFonts w:hint="eastAsia"/>
                            </w:rPr>
                            <w:t xml:space="preserve">              </w:t>
                          </w:r>
                          <w:r w:rsidR="0034011D">
                            <w:t xml:space="preserve">  </w:t>
                          </w:r>
                          <w:r w:rsidR="0034011D" w:rsidRPr="006534D4">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ACD8E8B" id="Rectangle 197" o:spid="_x0000_s1026" style="position:absolute;left:0;text-align:left;margin-left:260pt;margin-top:34.55pt;width:190.05pt;height:32.9pt;z-index:-251655680;visibility:visible;mso-wrap-style:square;mso-width-percent:0;mso-height-percent:0;mso-wrap-distance-left:9.35pt;mso-wrap-distance-top:0;mso-wrap-distance-right:9.35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" o:allowoverlap="f" fillcolor="#5b9bd5 [3204]" stroked="f" strokeweight="1pt">
              <v:textbox>
                <w:txbxContent>
                  <w:p w:rsidR="0034011D" w:rsidRPr="000E3D55" w:rsidRDefault="00EC40AC" w:rsidP="00D1662A">
                    <w:pPr>
                      <w:pStyle w:val="a3"/>
                      <w:ind w:firstLine="361"/>
                      <w:jc w:val="both"/>
                    </w:pPr>
                    <w:r>
                      <w:rPr>
                        <w:b/>
                        <w:caps/>
                        <w:color w:val="FFFFFF" w:themeColor="background1"/>
                      </w:rPr>
                      <w:t>门</w:t>
                    </w:r>
                    <w:r>
                      <w:rPr>
                        <w:rFonts w:hint="eastAsia"/>
                        <w:b/>
                        <w:caps/>
                        <w:color w:val="FFFFFF" w:themeColor="background1"/>
                      </w:rPr>
                      <w:t>禁及人脸识别通道系统</w:t>
                    </w:r>
                    <w:sdt>
                      <w:sdtPr>
                        <w:rPr>
                          <w:b/>
                          <w:caps/>
                          <w:color w:val="FFFFFF" w:themeColor="background1"/>
                        </w:rPr>
                        <w:alias w:val="Title"/>
                        <w:tag w:val=""/>
                        <w:id w:val="-220678683"/>
                        <w:dataBinding w:prefixMappings="xmlns:ns0='http://purl.org/dc/elements/1.1/' xmlns:ns1='http://schemas.openxmlformats.org/package/2006/metadata/core-properties' " w:xpath="/ns1:coreProperties[1]/ns0:title[1]" w:storeItemID="{6C3C8BC8-F283-45AE-878A-BAB7291924A1}"/>
                        <w:text/>
                      </w:sdtPr>
                      <w:sdtEndPr/>
                      <w:sdtContent>
                        <w:r>
                          <w:rPr>
                            <w:b/>
                            <w:caps/>
                            <w:color w:val="FFFFFF" w:themeColor="background1"/>
                          </w:rPr>
                          <w:t>解决</w:t>
                        </w:r>
                        <w:r>
                          <w:rPr>
                            <w:rFonts w:hint="eastAsia"/>
                            <w:b/>
                            <w:caps/>
                            <w:color w:val="FFFFFF" w:themeColor="background1"/>
                          </w:rPr>
                          <w:t>方案</w:t>
                        </w:r>
                      </w:sdtContent>
                    </w:sdt>
                    <w:r w:rsidR="0034011D" w:rsidRPr="006534D4">
                      <w:rPr>
                        <w:rFonts w:hint="eastAsia"/>
                      </w:rPr>
                      <w:t xml:space="preserve">              </w:t>
                    </w:r>
                    <w:r w:rsidR="0034011D">
                      <w:t xml:space="preserve">  </w:t>
                    </w:r>
                    <w:r w:rsidR="0034011D" w:rsidRPr="006534D4">
                      <w:rPr>
                        <w:rFonts w:hint="eastAsia"/>
                      </w:rPr>
                      <w:t xml:space="preserve">  </w:t>
                    </w:r>
                  </w:p>
                </w:txbxContent>
              </v:textbox>
              <w10:wrap type="square" anchorx="margin" anchory="margin"/>
            </v:rect>
          </w:pict>
        </mc:Fallback>
      </mc:AlternateContent>
    </w:r>
    <w:r w:rsidR="0034011D">
      <w:rPr>
        <w:rFonts w:asciiTheme="minorEastAsia" w:hAnsiTheme="minorEastAsia" w:cstheme="minorEastAsia" w:hint="eastAsia"/>
        <w:noProof/>
        <w:u w:val="thick" w:color="3366FF"/>
      </w:rPr>
      <w:drawing>
        <wp:inline distT="0" distB="0" distL="114300" distR="114300">
          <wp:extent cx="1031358" cy="243658"/>
          <wp:effectExtent l="0" t="0" r="0" b="4445"/>
          <wp:docPr id="5" name="图片 5" descr="E:\PPT\PEAKE_LOGO.pngPEAK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PPT\PEAKE_LOGO.pngPEAKE_LOGO"/>
                  <pic:cNvPicPr>
                    <a:picLocks noChangeAspect="1"/>
                  </pic:cNvPicPr>
                </pic:nvPicPr>
                <pic:blipFill>
                  <a:blip r:embed="rId1"/>
                  <a:srcRect/>
                  <a:stretch>
                    <a:fillRect/>
                  </a:stretch>
                </pic:blipFill>
                <pic:spPr>
                  <a:xfrm>
                    <a:off x="0" y="0"/>
                    <a:ext cx="1075338" cy="2540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11D" w:rsidRDefault="0034011D">
    <w:pPr>
      <w:pStyle w:val="a3"/>
      <w:pBdr>
        <w:bottom w:val="none" w:sz="0" w:space="1"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0" type="#_x0000_t75" style="width:11.25pt;height:11.25pt" o:bullet="t">
        <v:imagedata r:id="rId1" o:title=""/>
      </v:shape>
    </w:pict>
  </w:numPicBullet>
  <w:abstractNum w:abstractNumId="0" w15:restartNumberingAfterBreak="0">
    <w:nsid w:val="153D77E6"/>
    <w:multiLevelType w:val="hybridMultilevel"/>
    <w:tmpl w:val="08AACEB6"/>
    <w:lvl w:ilvl="0" w:tplc="57552EF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E5F82"/>
    <w:multiLevelType w:val="multilevel"/>
    <w:tmpl w:val="169E5F82"/>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E3E4D8B"/>
    <w:multiLevelType w:val="multilevel"/>
    <w:tmpl w:val="0AF0092C"/>
    <w:lvl w:ilvl="0">
      <w:start w:val="1"/>
      <w:numFmt w:val="bullet"/>
      <w:lvlText w:val=""/>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470979B1"/>
    <w:multiLevelType w:val="hybridMultilevel"/>
    <w:tmpl w:val="76C60E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CD43596"/>
    <w:multiLevelType w:val="multilevel"/>
    <w:tmpl w:val="4CD43596"/>
    <w:lvl w:ilvl="0">
      <w:start w:val="1"/>
      <w:numFmt w:val="bullet"/>
      <w:lvlText w:val=""/>
      <w:lvlPicBulletId w:val="0"/>
      <w:lvlJc w:val="left"/>
      <w:pPr>
        <w:ind w:left="660"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5" w15:restartNumberingAfterBreak="0">
    <w:nsid w:val="568B993E"/>
    <w:multiLevelType w:val="multilevel"/>
    <w:tmpl w:val="568B993E"/>
    <w:lvl w:ilvl="0">
      <w:start w:val="1"/>
      <w:numFmt w:val="chineseCounting"/>
      <w:lvlText w:val="第%1章  "/>
      <w:lvlJc w:val="center"/>
      <w:pPr>
        <w:tabs>
          <w:tab w:val="left" w:pos="425"/>
        </w:tabs>
        <w:ind w:left="425" w:hanging="425"/>
      </w:pPr>
      <w:rPr>
        <w:rFonts w:ascii="宋体" w:eastAsia="宋体" w:hAnsi="宋体" w:cs="宋体" w:hint="eastAsia"/>
      </w:rPr>
    </w:lvl>
    <w:lvl w:ilvl="1">
      <w:start w:val="1"/>
      <w:numFmt w:val="decimal"/>
      <w:isLgl/>
      <w:lvlText w:val="%1.%2、"/>
      <w:lvlJc w:val="left"/>
      <w:pPr>
        <w:tabs>
          <w:tab w:val="left" w:pos="567"/>
        </w:tabs>
        <w:ind w:left="567" w:hanging="567"/>
      </w:pPr>
      <w:rPr>
        <w:rFonts w:ascii="宋体" w:eastAsia="宋体" w:hAnsi="宋体" w:cs="宋体" w:hint="eastAsia"/>
      </w:rPr>
    </w:lvl>
    <w:lvl w:ilvl="2">
      <w:start w:val="1"/>
      <w:numFmt w:val="decimal"/>
      <w:isLgl/>
      <w:suff w:val="nothing"/>
      <w:lvlText w:val="  %1.%2.%3 "/>
      <w:lvlJc w:val="left"/>
      <w:pPr>
        <w:tabs>
          <w:tab w:val="left" w:pos="0"/>
        </w:tabs>
        <w:ind w:left="709" w:hanging="708"/>
      </w:pPr>
      <w:rPr>
        <w:rFonts w:ascii="宋体" w:eastAsia="宋体" w:hAnsi="宋体" w:cs="宋体" w:hint="eastAsia"/>
      </w:rPr>
    </w:lvl>
    <w:lvl w:ilvl="3">
      <w:start w:val="1"/>
      <w:numFmt w:val="decimal"/>
      <w:isLgl/>
      <w:suff w:val="nothing"/>
      <w:lvlText w:val="%1.%2.%3.%4."/>
      <w:lvlJc w:val="left"/>
      <w:pPr>
        <w:tabs>
          <w:tab w:val="left" w:pos="0"/>
        </w:tabs>
        <w:ind w:left="0" w:firstLine="1134"/>
      </w:pPr>
      <w:rPr>
        <w:rFonts w:ascii="宋体" w:eastAsia="宋体" w:hAnsi="宋体" w:cs="宋体" w:hint="eastAsia"/>
      </w:rPr>
    </w:lvl>
    <w:lvl w:ilvl="4" w:tentative="1">
      <w:start w:val="1"/>
      <w:numFmt w:val="decimal"/>
      <w:lvlText w:val="%1.%2.%3.%4.%5."/>
      <w:lvlJc w:val="left"/>
      <w:pPr>
        <w:tabs>
          <w:tab w:val="left" w:pos="991"/>
        </w:tabs>
        <w:ind w:left="991" w:hanging="991"/>
      </w:pPr>
      <w:rPr>
        <w:rFonts w:hint="eastAsia"/>
      </w:rPr>
    </w:lvl>
    <w:lvl w:ilvl="5" w:tentative="1">
      <w:start w:val="1"/>
      <w:numFmt w:val="decimal"/>
      <w:lvlText w:val="%1.%2.%3.%4.%5.%6."/>
      <w:lvlJc w:val="left"/>
      <w:pPr>
        <w:tabs>
          <w:tab w:val="left" w:pos="1134"/>
        </w:tabs>
        <w:ind w:left="1134" w:hanging="1134"/>
      </w:pPr>
      <w:rPr>
        <w:rFonts w:hint="eastAsia"/>
      </w:rPr>
    </w:lvl>
    <w:lvl w:ilvl="6" w:tentative="1">
      <w:start w:val="1"/>
      <w:numFmt w:val="decimal"/>
      <w:lvlText w:val="%1.%2.%3.%4.%5.%6.%7."/>
      <w:lvlJc w:val="left"/>
      <w:pPr>
        <w:tabs>
          <w:tab w:val="left" w:pos="1275"/>
        </w:tabs>
        <w:ind w:left="1275" w:hanging="1275"/>
      </w:pPr>
      <w:rPr>
        <w:rFonts w:hint="eastAsia"/>
      </w:rPr>
    </w:lvl>
    <w:lvl w:ilvl="7" w:tentative="1">
      <w:start w:val="1"/>
      <w:numFmt w:val="decimal"/>
      <w:lvlText w:val="%1.%2.%3.%4.%5.%6.%7.%8."/>
      <w:lvlJc w:val="left"/>
      <w:pPr>
        <w:tabs>
          <w:tab w:val="left" w:pos="1418"/>
        </w:tabs>
        <w:ind w:left="1418" w:hanging="1418"/>
      </w:pPr>
      <w:rPr>
        <w:rFonts w:hint="eastAsia"/>
      </w:rPr>
    </w:lvl>
    <w:lvl w:ilvl="8" w:tentative="1">
      <w:start w:val="1"/>
      <w:numFmt w:val="decimal"/>
      <w:lvlText w:val="%1.%2.%3.%4.%5.%6.%7.%8.%9."/>
      <w:lvlJc w:val="left"/>
      <w:pPr>
        <w:tabs>
          <w:tab w:val="left" w:pos="1558"/>
        </w:tabs>
        <w:ind w:left="1558" w:hanging="1558"/>
      </w:pPr>
      <w:rPr>
        <w:rFonts w:hint="eastAsia"/>
      </w:rPr>
    </w:lvl>
  </w:abstractNum>
  <w:abstractNum w:abstractNumId="6" w15:restartNumberingAfterBreak="0">
    <w:nsid w:val="56960404"/>
    <w:multiLevelType w:val="multilevel"/>
    <w:tmpl w:val="56960404"/>
    <w:lvl w:ilvl="0">
      <w:start w:val="1"/>
      <w:numFmt w:val="chineseCounting"/>
      <w:suff w:val="space"/>
      <w:lvlText w:val="第%1章"/>
      <w:lvlJc w:val="left"/>
      <w:pPr>
        <w:tabs>
          <w:tab w:val="left" w:pos="0"/>
        </w:tabs>
        <w:ind w:left="0" w:firstLine="402"/>
      </w:pPr>
      <w:rPr>
        <w:rFonts w:ascii="宋体" w:eastAsia="宋体" w:hAnsi="宋体" w:cs="宋体" w:hint="eastAsia"/>
      </w:rPr>
    </w:lvl>
    <w:lvl w:ilvl="1">
      <w:start w:val="1"/>
      <w:numFmt w:val="chineseCounting"/>
      <w:isLgl/>
      <w:suff w:val="space"/>
      <w:lvlText w:val="%1.%2"/>
      <w:lvlJc w:val="left"/>
      <w:pPr>
        <w:tabs>
          <w:tab w:val="left" w:pos="0"/>
        </w:tabs>
        <w:ind w:left="0" w:firstLine="402"/>
      </w:pPr>
      <w:rPr>
        <w:rFonts w:ascii="宋体" w:eastAsia="宋体" w:hAnsi="宋体" w:cs="宋体" w:hint="eastAsia"/>
      </w:rPr>
    </w:lvl>
    <w:lvl w:ilvl="2">
      <w:start w:val="1"/>
      <w:numFmt w:val="decimal"/>
      <w:isLgl/>
      <w:suff w:val="space"/>
      <w:lvlText w:val="%1.%2.%3"/>
      <w:lvlJc w:val="left"/>
      <w:pPr>
        <w:tabs>
          <w:tab w:val="left" w:pos="0"/>
        </w:tabs>
        <w:ind w:left="0" w:firstLine="402"/>
      </w:pPr>
      <w:rPr>
        <w:rFonts w:ascii="宋体" w:eastAsia="宋体" w:hAnsi="宋体" w:cs="宋体" w:hint="eastAsia"/>
      </w:rPr>
    </w:lvl>
    <w:lvl w:ilvl="3">
      <w:start w:val="1"/>
      <w:numFmt w:val="decimal"/>
      <w:isLgl/>
      <w:suff w:val="space"/>
      <w:lvlText w:val="%1.%2.%3.%4"/>
      <w:lvlJc w:val="left"/>
      <w:pPr>
        <w:tabs>
          <w:tab w:val="left" w:pos="0"/>
        </w:tabs>
        <w:ind w:left="0" w:firstLine="402"/>
      </w:pPr>
      <w:rPr>
        <w:rFonts w:ascii="宋体" w:eastAsia="宋体" w:hAnsi="宋体" w:cs="宋体" w:hint="eastAsia"/>
      </w:rPr>
    </w:lvl>
    <w:lvl w:ilvl="4">
      <w:start w:val="1"/>
      <w:numFmt w:val="decimalEnclosedCircleChinese"/>
      <w:suff w:val="nothing"/>
      <w:lvlText w:val="%5 "/>
      <w:lvlJc w:val="left"/>
      <w:pPr>
        <w:ind w:left="0" w:firstLine="402"/>
      </w:pPr>
      <w:rPr>
        <w:rFonts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7" w15:restartNumberingAfterBreak="0">
    <w:nsid w:val="56F0F22C"/>
    <w:multiLevelType w:val="singleLevel"/>
    <w:tmpl w:val="56F0F22C"/>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57563DC9"/>
    <w:multiLevelType w:val="singleLevel"/>
    <w:tmpl w:val="57563DC9"/>
    <w:lvl w:ilvl="0">
      <w:start w:val="1"/>
      <w:numFmt w:val="bullet"/>
      <w:lvlText w:val=""/>
      <w:lvlJc w:val="left"/>
      <w:pPr>
        <w:tabs>
          <w:tab w:val="left" w:pos="420"/>
        </w:tabs>
        <w:ind w:left="420" w:hanging="420"/>
      </w:pPr>
      <w:rPr>
        <w:rFonts w:ascii="Wingdings" w:hAnsi="Wingdings" w:hint="default"/>
      </w:rPr>
    </w:lvl>
  </w:abstractNum>
  <w:abstractNum w:abstractNumId="9" w15:restartNumberingAfterBreak="0">
    <w:nsid w:val="57636A9F"/>
    <w:multiLevelType w:val="singleLevel"/>
    <w:tmpl w:val="57636A9F"/>
    <w:lvl w:ilvl="0">
      <w:start w:val="1"/>
      <w:numFmt w:val="bullet"/>
      <w:lvlText w:val=""/>
      <w:lvlJc w:val="left"/>
      <w:pPr>
        <w:tabs>
          <w:tab w:val="left" w:pos="420"/>
        </w:tabs>
        <w:ind w:left="420" w:hanging="420"/>
      </w:pPr>
      <w:rPr>
        <w:rFonts w:ascii="Wingdings" w:hAnsi="Wingdings" w:hint="default"/>
        <w:color w:val="5B9BD5" w:themeColor="accent1"/>
      </w:rPr>
    </w:lvl>
  </w:abstractNum>
  <w:abstractNum w:abstractNumId="10" w15:restartNumberingAfterBreak="0">
    <w:nsid w:val="5768A6C1"/>
    <w:multiLevelType w:val="singleLevel"/>
    <w:tmpl w:val="5768A6C1"/>
    <w:lvl w:ilvl="0">
      <w:start w:val="1"/>
      <w:numFmt w:val="decimal"/>
      <w:lvlText w:val="图5-%1"/>
      <w:lvlJc w:val="center"/>
      <w:pPr>
        <w:tabs>
          <w:tab w:val="left" w:pos="425"/>
        </w:tabs>
        <w:ind w:left="425" w:hanging="425"/>
      </w:pPr>
      <w:rPr>
        <w:rFonts w:ascii="宋体" w:eastAsia="宋体" w:hAnsi="宋体" w:cs="宋体" w:hint="default"/>
        <w:sz w:val="21"/>
      </w:rPr>
    </w:lvl>
  </w:abstractNum>
  <w:abstractNum w:abstractNumId="11" w15:restartNumberingAfterBreak="0">
    <w:nsid w:val="5897F0D2"/>
    <w:multiLevelType w:val="multilevel"/>
    <w:tmpl w:val="5897F0D2"/>
    <w:lvl w:ilvl="0">
      <w:start w:val="1"/>
      <w:numFmt w:val="chineseCounting"/>
      <w:pStyle w:val="1"/>
      <w:lvlText w:val="第%1章 "/>
      <w:lvlJc w:val="left"/>
      <w:pPr>
        <w:ind w:left="574" w:hanging="432"/>
      </w:pPr>
      <w:rPr>
        <w:rFonts w:ascii="宋体" w:eastAsia="宋体" w:hAnsi="宋体" w:cs="宋体" w:hint="eastAsia"/>
        <w:b/>
        <w:bCs w:val="0"/>
        <w:i w:val="0"/>
        <w:iCs w:val="0"/>
        <w:caps w:val="0"/>
        <w:smallCaps w:val="0"/>
        <w:strike w:val="0"/>
        <w:dstrike w:val="0"/>
        <w:vanish w:val="0"/>
        <w:spacing w:val="0"/>
        <w:kern w:val="0"/>
        <w:position w:val="0"/>
        <w:u w:val="none"/>
        <w:vertAlign w:val="baseline"/>
      </w:rPr>
    </w:lvl>
    <w:lvl w:ilvl="1">
      <w:start w:val="1"/>
      <w:numFmt w:val="decimal"/>
      <w:pStyle w:val="2"/>
      <w:isLgl/>
      <w:lvlText w:val="%1.%2"/>
      <w:lvlJc w:val="left"/>
      <w:pPr>
        <w:ind w:left="756" w:hanging="576"/>
      </w:pPr>
      <w:rPr>
        <w:rFonts w:ascii="宋体" w:eastAsia="宋体" w:hAnsi="宋体" w:cs="宋体" w:hint="eastAsia"/>
      </w:rPr>
    </w:lvl>
    <w:lvl w:ilvl="2">
      <w:start w:val="1"/>
      <w:numFmt w:val="decimal"/>
      <w:pStyle w:val="3"/>
      <w:isLgl/>
      <w:lvlText w:val="%1.%2.%3"/>
      <w:lvlJc w:val="left"/>
      <w:pPr>
        <w:ind w:left="930" w:hanging="720"/>
      </w:pPr>
      <w:rPr>
        <w:rFonts w:ascii="宋体" w:eastAsia="宋体" w:hAnsi="宋体" w:cs="宋体" w:hint="eastAsia"/>
      </w:rPr>
    </w:lvl>
    <w:lvl w:ilvl="3">
      <w:start w:val="1"/>
      <w:numFmt w:val="decimal"/>
      <w:pStyle w:val="4"/>
      <w:isLgl/>
      <w:lvlText w:val="%1.%2.%3.%4"/>
      <w:lvlJc w:val="left"/>
      <w:pPr>
        <w:ind w:left="2304" w:hanging="864"/>
      </w:pPr>
      <w:rPr>
        <w:rFonts w:ascii="宋体" w:eastAsia="宋体" w:hAnsi="宋体" w:cs="宋体" w:hint="eastAsia"/>
      </w:rPr>
    </w:lvl>
    <w:lvl w:ilvl="4">
      <w:start w:val="1"/>
      <w:numFmt w:val="decimal"/>
      <w:isLgl/>
      <w:lvlText w:val="%1.%2.%3.%4.%5"/>
      <w:lvlJc w:val="left"/>
      <w:pPr>
        <w:ind w:left="1218" w:hanging="1008"/>
      </w:pPr>
      <w:rPr>
        <w:rFonts w:hint="eastAsia"/>
      </w:rPr>
    </w:lvl>
    <w:lvl w:ilvl="5">
      <w:start w:val="1"/>
      <w:numFmt w:val="decimal"/>
      <w:isLgl/>
      <w:lvlText w:val="%1.%2.%3.%4.%5.%6"/>
      <w:lvlJc w:val="left"/>
      <w:pPr>
        <w:ind w:left="1362" w:hanging="1152"/>
      </w:pPr>
      <w:rPr>
        <w:rFonts w:hint="eastAsia"/>
      </w:rPr>
    </w:lvl>
    <w:lvl w:ilvl="6">
      <w:start w:val="1"/>
      <w:numFmt w:val="decimal"/>
      <w:isLgl/>
      <w:lvlText w:val="%1.%2.%3.%4.%5.%6.%7"/>
      <w:lvlJc w:val="left"/>
      <w:pPr>
        <w:ind w:left="1506" w:hanging="1296"/>
      </w:pPr>
      <w:rPr>
        <w:rFonts w:hint="eastAsia"/>
      </w:rPr>
    </w:lvl>
    <w:lvl w:ilvl="7">
      <w:start w:val="1"/>
      <w:numFmt w:val="decimal"/>
      <w:isLgl/>
      <w:lvlText w:val="%1.%2.%3.%4.%5.%6.%7.%8"/>
      <w:lvlJc w:val="left"/>
      <w:pPr>
        <w:ind w:left="1650" w:hanging="1440"/>
      </w:pPr>
      <w:rPr>
        <w:rFonts w:hint="eastAsia"/>
      </w:rPr>
    </w:lvl>
    <w:lvl w:ilvl="8">
      <w:start w:val="1"/>
      <w:numFmt w:val="decimal"/>
      <w:isLgl/>
      <w:lvlText w:val="%1.%2.%3.%4.%5.%6.%7.%8.%9"/>
      <w:lvlJc w:val="left"/>
      <w:pPr>
        <w:ind w:left="1794" w:hanging="1584"/>
      </w:pPr>
      <w:rPr>
        <w:rFonts w:hint="eastAsia"/>
      </w:rPr>
    </w:lvl>
  </w:abstractNum>
  <w:abstractNum w:abstractNumId="12" w15:restartNumberingAfterBreak="0">
    <w:nsid w:val="5A38AD12"/>
    <w:multiLevelType w:val="singleLevel"/>
    <w:tmpl w:val="5A38AD12"/>
    <w:lvl w:ilvl="0">
      <w:start w:val="1"/>
      <w:numFmt w:val="decimal"/>
      <w:lvlText w:val="图3-%1"/>
      <w:lvlJc w:val="center"/>
      <w:pPr>
        <w:tabs>
          <w:tab w:val="left" w:pos="425"/>
        </w:tabs>
        <w:ind w:left="425" w:hanging="425"/>
      </w:pPr>
      <w:rPr>
        <w:rFonts w:hint="default"/>
        <w:sz w:val="21"/>
      </w:rPr>
    </w:lvl>
  </w:abstractNum>
  <w:abstractNum w:abstractNumId="13" w15:restartNumberingAfterBreak="0">
    <w:nsid w:val="650F4E8C"/>
    <w:multiLevelType w:val="hybridMultilevel"/>
    <w:tmpl w:val="4266D7A4"/>
    <w:lvl w:ilvl="0" w:tplc="37DC405E">
      <w:start w:val="1"/>
      <w:numFmt w:val="bullet"/>
      <w:lvlText w:val=""/>
      <w:lvlJc w:val="left"/>
      <w:pPr>
        <w:tabs>
          <w:tab w:val="num" w:pos="720"/>
        </w:tabs>
        <w:ind w:left="720" w:hanging="360"/>
      </w:pPr>
      <w:rPr>
        <w:rFonts w:ascii="Wingdings" w:hAnsi="Wingdings" w:hint="default"/>
      </w:rPr>
    </w:lvl>
    <w:lvl w:ilvl="1" w:tplc="C8E47A0E">
      <w:start w:val="1"/>
      <w:numFmt w:val="bullet"/>
      <w:lvlText w:val=""/>
      <w:lvlJc w:val="left"/>
      <w:pPr>
        <w:tabs>
          <w:tab w:val="num" w:pos="1440"/>
        </w:tabs>
        <w:ind w:left="1440" w:hanging="360"/>
      </w:pPr>
      <w:rPr>
        <w:rFonts w:ascii="Wingdings" w:hAnsi="Wingdings" w:hint="default"/>
      </w:rPr>
    </w:lvl>
    <w:lvl w:ilvl="2" w:tplc="EF3A3C36" w:tentative="1">
      <w:start w:val="1"/>
      <w:numFmt w:val="bullet"/>
      <w:lvlText w:val=""/>
      <w:lvlJc w:val="left"/>
      <w:pPr>
        <w:tabs>
          <w:tab w:val="num" w:pos="2160"/>
        </w:tabs>
        <w:ind w:left="2160" w:hanging="360"/>
      </w:pPr>
      <w:rPr>
        <w:rFonts w:ascii="Wingdings" w:hAnsi="Wingdings" w:hint="default"/>
      </w:rPr>
    </w:lvl>
    <w:lvl w:ilvl="3" w:tplc="47641BA2" w:tentative="1">
      <w:start w:val="1"/>
      <w:numFmt w:val="bullet"/>
      <w:lvlText w:val=""/>
      <w:lvlJc w:val="left"/>
      <w:pPr>
        <w:tabs>
          <w:tab w:val="num" w:pos="2880"/>
        </w:tabs>
        <w:ind w:left="2880" w:hanging="360"/>
      </w:pPr>
      <w:rPr>
        <w:rFonts w:ascii="Wingdings" w:hAnsi="Wingdings" w:hint="default"/>
      </w:rPr>
    </w:lvl>
    <w:lvl w:ilvl="4" w:tplc="60447386" w:tentative="1">
      <w:start w:val="1"/>
      <w:numFmt w:val="bullet"/>
      <w:lvlText w:val=""/>
      <w:lvlJc w:val="left"/>
      <w:pPr>
        <w:tabs>
          <w:tab w:val="num" w:pos="3600"/>
        </w:tabs>
        <w:ind w:left="3600" w:hanging="360"/>
      </w:pPr>
      <w:rPr>
        <w:rFonts w:ascii="Wingdings" w:hAnsi="Wingdings" w:hint="default"/>
      </w:rPr>
    </w:lvl>
    <w:lvl w:ilvl="5" w:tplc="73224B34" w:tentative="1">
      <w:start w:val="1"/>
      <w:numFmt w:val="bullet"/>
      <w:lvlText w:val=""/>
      <w:lvlJc w:val="left"/>
      <w:pPr>
        <w:tabs>
          <w:tab w:val="num" w:pos="4320"/>
        </w:tabs>
        <w:ind w:left="4320" w:hanging="360"/>
      </w:pPr>
      <w:rPr>
        <w:rFonts w:ascii="Wingdings" w:hAnsi="Wingdings" w:hint="default"/>
      </w:rPr>
    </w:lvl>
    <w:lvl w:ilvl="6" w:tplc="7B864A66" w:tentative="1">
      <w:start w:val="1"/>
      <w:numFmt w:val="bullet"/>
      <w:lvlText w:val=""/>
      <w:lvlJc w:val="left"/>
      <w:pPr>
        <w:tabs>
          <w:tab w:val="num" w:pos="5040"/>
        </w:tabs>
        <w:ind w:left="5040" w:hanging="360"/>
      </w:pPr>
      <w:rPr>
        <w:rFonts w:ascii="Wingdings" w:hAnsi="Wingdings" w:hint="default"/>
      </w:rPr>
    </w:lvl>
    <w:lvl w:ilvl="7" w:tplc="84D42030" w:tentative="1">
      <w:start w:val="1"/>
      <w:numFmt w:val="bullet"/>
      <w:lvlText w:val=""/>
      <w:lvlJc w:val="left"/>
      <w:pPr>
        <w:tabs>
          <w:tab w:val="num" w:pos="5760"/>
        </w:tabs>
        <w:ind w:left="5760" w:hanging="360"/>
      </w:pPr>
      <w:rPr>
        <w:rFonts w:ascii="Wingdings" w:hAnsi="Wingdings" w:hint="default"/>
      </w:rPr>
    </w:lvl>
    <w:lvl w:ilvl="8" w:tplc="5D0625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86070B0"/>
    <w:multiLevelType w:val="hybridMultilevel"/>
    <w:tmpl w:val="B476944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76D932BC"/>
    <w:multiLevelType w:val="hybridMultilevel"/>
    <w:tmpl w:val="27403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CF3774"/>
    <w:multiLevelType w:val="hybridMultilevel"/>
    <w:tmpl w:val="3744B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
  </w:num>
  <w:num w:numId="4">
    <w:abstractNumId w:val="7"/>
  </w:num>
  <w:num w:numId="5">
    <w:abstractNumId w:val="9"/>
  </w:num>
  <w:num w:numId="6">
    <w:abstractNumId w:val="4"/>
  </w:num>
  <w:num w:numId="7">
    <w:abstractNumId w:val="11"/>
  </w:num>
  <w:num w:numId="8">
    <w:abstractNumId w:val="13"/>
  </w:num>
  <w:num w:numId="9">
    <w:abstractNumId w:val="16"/>
  </w:num>
  <w:num w:numId="10">
    <w:abstractNumId w:val="15"/>
  </w:num>
  <w:num w:numId="11">
    <w:abstractNumId w:val="3"/>
  </w:num>
  <w:num w:numId="12">
    <w:abstractNumId w:val="5"/>
  </w:num>
  <w:num w:numId="13">
    <w:abstractNumId w:val="14"/>
  </w:num>
  <w:num w:numId="14">
    <w:abstractNumId w:val="2"/>
  </w:num>
  <w:num w:numId="15">
    <w:abstractNumId w:val="0"/>
  </w:num>
  <w:num w:numId="16">
    <w:abstractNumId w:val="6"/>
  </w:num>
  <w:num w:numId="17">
    <w:abstractNumId w:val="11"/>
  </w:num>
  <w:num w:numId="18">
    <w:abstractNumId w:val="11"/>
  </w:num>
  <w:num w:numId="19">
    <w:abstractNumId w:val="8"/>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5C5655"/>
    <w:rsid w:val="000D2313"/>
    <w:rsid w:val="000D48B7"/>
    <w:rsid w:val="001C5472"/>
    <w:rsid w:val="00241BA8"/>
    <w:rsid w:val="00254E97"/>
    <w:rsid w:val="00261D37"/>
    <w:rsid w:val="002B0925"/>
    <w:rsid w:val="002E2493"/>
    <w:rsid w:val="002F2339"/>
    <w:rsid w:val="0034011D"/>
    <w:rsid w:val="003918EF"/>
    <w:rsid w:val="003A1DD7"/>
    <w:rsid w:val="003B567D"/>
    <w:rsid w:val="004A5362"/>
    <w:rsid w:val="004C6841"/>
    <w:rsid w:val="00554FC9"/>
    <w:rsid w:val="006D7B69"/>
    <w:rsid w:val="007D107B"/>
    <w:rsid w:val="007F2E3B"/>
    <w:rsid w:val="00883D40"/>
    <w:rsid w:val="00907991"/>
    <w:rsid w:val="009C5A05"/>
    <w:rsid w:val="00A445EA"/>
    <w:rsid w:val="00AD0B07"/>
    <w:rsid w:val="00AE45DA"/>
    <w:rsid w:val="00B209CB"/>
    <w:rsid w:val="00B71CA7"/>
    <w:rsid w:val="00BA0086"/>
    <w:rsid w:val="00C3320B"/>
    <w:rsid w:val="00C87974"/>
    <w:rsid w:val="00D1662A"/>
    <w:rsid w:val="00D63C49"/>
    <w:rsid w:val="00D86EF1"/>
    <w:rsid w:val="00E1369B"/>
    <w:rsid w:val="00E42082"/>
    <w:rsid w:val="00E6202B"/>
    <w:rsid w:val="00EC40AC"/>
    <w:rsid w:val="00EE2FC7"/>
    <w:rsid w:val="00EF3A12"/>
    <w:rsid w:val="05DA5E00"/>
    <w:rsid w:val="08102CE6"/>
    <w:rsid w:val="0AB843EB"/>
    <w:rsid w:val="275C5655"/>
    <w:rsid w:val="49E9350E"/>
    <w:rsid w:val="4BA508DF"/>
    <w:rsid w:val="7F0556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7F6E6FF1-C522-47A9-B3B8-A3E41CF3C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10"/>
    <w:qFormat/>
    <w:pPr>
      <w:widowControl w:val="0"/>
      <w:adjustRightInd w:val="0"/>
      <w:snapToGrid w:val="0"/>
      <w:spacing w:line="440" w:lineRule="exact"/>
      <w:ind w:firstLineChars="200" w:firstLine="560"/>
      <w:jc w:val="both"/>
    </w:pPr>
    <w:rPr>
      <w:rFonts w:asciiTheme="minorHAnsi" w:eastAsiaTheme="minorEastAsia" w:hAnsiTheme="minorHAnsi" w:cstheme="minorBidi"/>
      <w:kern w:val="2"/>
      <w:sz w:val="24"/>
      <w:szCs w:val="24"/>
    </w:rPr>
  </w:style>
  <w:style w:type="paragraph" w:styleId="1">
    <w:name w:val="heading 1"/>
    <w:basedOn w:val="a"/>
    <w:next w:val="a"/>
    <w:qFormat/>
    <w:pPr>
      <w:keepNext/>
      <w:keepLines/>
      <w:numPr>
        <w:numId w:val="1"/>
      </w:numPr>
      <w:spacing w:beforeLines="20" w:before="20" w:afterLines="20" w:after="20" w:line="240" w:lineRule="auto"/>
      <w:ind w:firstLineChars="0" w:firstLine="0"/>
      <w:jc w:val="center"/>
      <w:outlineLvl w:val="0"/>
    </w:pPr>
    <w:rPr>
      <w:rFonts w:eastAsiaTheme="majorEastAsia"/>
      <w:b/>
      <w:kern w:val="44"/>
      <w:sz w:val="36"/>
    </w:rPr>
  </w:style>
  <w:style w:type="paragraph" w:styleId="2">
    <w:name w:val="heading 2"/>
    <w:basedOn w:val="a"/>
    <w:next w:val="a"/>
    <w:unhideWhenUsed/>
    <w:qFormat/>
    <w:pPr>
      <w:keepNext/>
      <w:keepLines/>
      <w:numPr>
        <w:ilvl w:val="1"/>
        <w:numId w:val="1"/>
      </w:numPr>
      <w:spacing w:beforeLines="20" w:before="20" w:afterLines="20" w:after="20" w:line="240" w:lineRule="auto"/>
      <w:ind w:firstLineChars="0" w:firstLine="0"/>
      <w:jc w:val="left"/>
      <w:outlineLvl w:val="1"/>
    </w:pPr>
    <w:rPr>
      <w:rFonts w:ascii="Arial" w:eastAsiaTheme="majorEastAsia" w:hAnsi="Arial"/>
      <w:b/>
      <w:sz w:val="32"/>
    </w:rPr>
  </w:style>
  <w:style w:type="paragraph" w:styleId="3">
    <w:name w:val="heading 3"/>
    <w:basedOn w:val="a"/>
    <w:next w:val="a"/>
    <w:unhideWhenUsed/>
    <w:qFormat/>
    <w:pPr>
      <w:keepNext/>
      <w:keepLines/>
      <w:numPr>
        <w:ilvl w:val="2"/>
        <w:numId w:val="1"/>
      </w:numPr>
      <w:spacing w:beforeLines="20" w:before="20" w:afterLines="20" w:after="20" w:line="240" w:lineRule="auto"/>
      <w:ind w:left="0" w:firstLineChars="0" w:firstLine="0"/>
      <w:outlineLvl w:val="2"/>
    </w:pPr>
    <w:rPr>
      <w:rFonts w:eastAsiaTheme="majorEastAsia"/>
      <w:b/>
      <w:sz w:val="28"/>
    </w:rPr>
  </w:style>
  <w:style w:type="paragraph" w:styleId="4">
    <w:name w:val="heading 4"/>
    <w:basedOn w:val="a"/>
    <w:next w:val="a"/>
    <w:unhideWhenUsed/>
    <w:qFormat/>
    <w:pPr>
      <w:keepNext/>
      <w:keepLines/>
      <w:numPr>
        <w:ilvl w:val="3"/>
        <w:numId w:val="1"/>
      </w:numPr>
      <w:spacing w:before="280" w:after="290" w:line="372" w:lineRule="auto"/>
      <w:ind w:firstLineChars="0" w:firstLine="0"/>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qFormat/>
  </w:style>
  <w:style w:type="paragraph" w:styleId="30">
    <w:name w:val="toc 3"/>
    <w:basedOn w:val="a"/>
    <w:next w:val="a"/>
    <w:uiPriority w:val="39"/>
    <w:qFormat/>
    <w:pPr>
      <w:ind w:leftChars="400" w:left="960" w:firstLineChars="0" w:firstLine="0"/>
    </w:pPr>
  </w:style>
  <w:style w:type="paragraph" w:styleId="a3">
    <w:name w:val="header"/>
    <w:basedOn w:val="a"/>
    <w:link w:val="a4"/>
    <w:uiPriority w:val="99"/>
    <w:qFormat/>
    <w:pPr>
      <w:pBdr>
        <w:bottom w:val="single" w:sz="6" w:space="1" w:color="auto"/>
      </w:pBdr>
      <w:tabs>
        <w:tab w:val="center" w:pos="4153"/>
        <w:tab w:val="right" w:pos="8306"/>
      </w:tabs>
      <w:jc w:val="center"/>
    </w:pPr>
    <w:rPr>
      <w:sz w:val="18"/>
      <w:szCs w:val="18"/>
    </w:rPr>
  </w:style>
  <w:style w:type="paragraph" w:styleId="20">
    <w:name w:val="toc 2"/>
    <w:basedOn w:val="a"/>
    <w:next w:val="a"/>
    <w:uiPriority w:val="39"/>
    <w:qFormat/>
    <w:pPr>
      <w:ind w:leftChars="200" w:left="480" w:firstLineChars="0" w:firstLine="0"/>
    </w:p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封面"/>
    <w:qFormat/>
    <w:pPr>
      <w:spacing w:line="360" w:lineRule="auto"/>
    </w:pPr>
    <w:rPr>
      <w:b/>
      <w:sz w:val="52"/>
      <w:szCs w:val="22"/>
    </w:rPr>
  </w:style>
  <w:style w:type="paragraph" w:customStyle="1" w:styleId="11">
    <w:name w:val="列出段落1"/>
    <w:basedOn w:val="a"/>
    <w:uiPriority w:val="34"/>
    <w:qFormat/>
    <w:pPr>
      <w:ind w:firstLine="420"/>
    </w:pPr>
  </w:style>
  <w:style w:type="paragraph" w:customStyle="1" w:styleId="a7">
    <w:name w:val="封面联络"/>
    <w:basedOn w:val="a8"/>
    <w:qFormat/>
    <w:pPr>
      <w:spacing w:line="360" w:lineRule="auto"/>
      <w:ind w:firstLineChars="236" w:firstLine="566"/>
    </w:pPr>
    <w:rPr>
      <w:rFonts w:cs="Times New Roman"/>
    </w:rPr>
  </w:style>
  <w:style w:type="paragraph" w:customStyle="1" w:styleId="a8">
    <w:name w:val="封面联络方式"/>
    <w:basedOn w:val="a"/>
    <w:qFormat/>
    <w:rPr>
      <w:rFonts w:ascii="黑体" w:eastAsia="黑体" w:hAnsi="黑体"/>
      <w:color w:val="003399"/>
    </w:rPr>
  </w:style>
  <w:style w:type="character" w:styleId="a9">
    <w:name w:val="Hyperlink"/>
    <w:basedOn w:val="a0"/>
    <w:uiPriority w:val="99"/>
    <w:unhideWhenUsed/>
    <w:rsid w:val="00E1369B"/>
    <w:rPr>
      <w:color w:val="0563C1" w:themeColor="hyperlink"/>
      <w:u w:val="single"/>
    </w:rPr>
  </w:style>
  <w:style w:type="paragraph" w:styleId="aa">
    <w:name w:val="footer"/>
    <w:basedOn w:val="a"/>
    <w:link w:val="ab"/>
    <w:rsid w:val="00D1662A"/>
    <w:pPr>
      <w:tabs>
        <w:tab w:val="center" w:pos="4320"/>
        <w:tab w:val="right" w:pos="8640"/>
      </w:tabs>
      <w:spacing w:line="240" w:lineRule="auto"/>
    </w:pPr>
  </w:style>
  <w:style w:type="character" w:customStyle="1" w:styleId="ab">
    <w:name w:val="页脚 字符"/>
    <w:basedOn w:val="a0"/>
    <w:link w:val="aa"/>
    <w:rsid w:val="00D1662A"/>
    <w:rPr>
      <w:rFonts w:asciiTheme="minorHAnsi" w:eastAsiaTheme="minorEastAsia" w:hAnsiTheme="minorHAnsi" w:cstheme="minorBidi"/>
      <w:kern w:val="2"/>
      <w:sz w:val="24"/>
      <w:szCs w:val="24"/>
    </w:rPr>
  </w:style>
  <w:style w:type="character" w:customStyle="1" w:styleId="a4">
    <w:name w:val="页眉 字符"/>
    <w:basedOn w:val="a0"/>
    <w:link w:val="a3"/>
    <w:uiPriority w:val="99"/>
    <w:rsid w:val="00D1662A"/>
    <w:rPr>
      <w:rFonts w:asciiTheme="minorHAnsi" w:eastAsiaTheme="minorEastAsia" w:hAnsiTheme="minorHAnsi" w:cstheme="minorBidi"/>
      <w:kern w:val="2"/>
      <w:sz w:val="18"/>
      <w:szCs w:val="18"/>
    </w:rPr>
  </w:style>
  <w:style w:type="paragraph" w:styleId="ac">
    <w:name w:val="List Paragraph"/>
    <w:basedOn w:val="a"/>
    <w:uiPriority w:val="99"/>
    <w:rsid w:val="009C5A05"/>
    <w:pPr>
      <w:ind w:left="720"/>
      <w:contextualSpacing/>
    </w:pPr>
  </w:style>
  <w:style w:type="table" w:styleId="4-1">
    <w:name w:val="Grid Table 4 Accent 1"/>
    <w:basedOn w:val="a1"/>
    <w:uiPriority w:val="49"/>
    <w:rsid w:val="002B092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156859">
      <w:bodyDiv w:val="1"/>
      <w:marLeft w:val="0"/>
      <w:marRight w:val="0"/>
      <w:marTop w:val="0"/>
      <w:marBottom w:val="0"/>
      <w:divBdr>
        <w:top w:val="none" w:sz="0" w:space="0" w:color="auto"/>
        <w:left w:val="none" w:sz="0" w:space="0" w:color="auto"/>
        <w:bottom w:val="none" w:sz="0" w:space="0" w:color="auto"/>
        <w:right w:val="none" w:sz="0" w:space="0" w:color="auto"/>
      </w:divBdr>
    </w:div>
    <w:div w:id="532109312">
      <w:bodyDiv w:val="1"/>
      <w:marLeft w:val="0"/>
      <w:marRight w:val="0"/>
      <w:marTop w:val="0"/>
      <w:marBottom w:val="0"/>
      <w:divBdr>
        <w:top w:val="none" w:sz="0" w:space="0" w:color="auto"/>
        <w:left w:val="none" w:sz="0" w:space="0" w:color="auto"/>
        <w:bottom w:val="none" w:sz="0" w:space="0" w:color="auto"/>
        <w:right w:val="none" w:sz="0" w:space="0" w:color="auto"/>
      </w:divBdr>
    </w:div>
    <w:div w:id="743920114">
      <w:bodyDiv w:val="1"/>
      <w:marLeft w:val="0"/>
      <w:marRight w:val="0"/>
      <w:marTop w:val="0"/>
      <w:marBottom w:val="0"/>
      <w:divBdr>
        <w:top w:val="none" w:sz="0" w:space="0" w:color="auto"/>
        <w:left w:val="none" w:sz="0" w:space="0" w:color="auto"/>
        <w:bottom w:val="none" w:sz="0" w:space="0" w:color="auto"/>
        <w:right w:val="none" w:sz="0" w:space="0" w:color="auto"/>
      </w:divBdr>
      <w:divsChild>
        <w:div w:id="1332875953">
          <w:marLeft w:val="1267"/>
          <w:marRight w:val="0"/>
          <w:marTop w:val="0"/>
          <w:marBottom w:val="0"/>
          <w:divBdr>
            <w:top w:val="none" w:sz="0" w:space="0" w:color="auto"/>
            <w:left w:val="none" w:sz="0" w:space="0" w:color="auto"/>
            <w:bottom w:val="none" w:sz="0" w:space="0" w:color="auto"/>
            <w:right w:val="none" w:sz="0" w:space="0" w:color="auto"/>
          </w:divBdr>
        </w:div>
      </w:divsChild>
    </w:div>
    <w:div w:id="1154369668">
      <w:bodyDiv w:val="1"/>
      <w:marLeft w:val="0"/>
      <w:marRight w:val="0"/>
      <w:marTop w:val="0"/>
      <w:marBottom w:val="0"/>
      <w:divBdr>
        <w:top w:val="none" w:sz="0" w:space="0" w:color="auto"/>
        <w:left w:val="none" w:sz="0" w:space="0" w:color="auto"/>
        <w:bottom w:val="none" w:sz="0" w:space="0" w:color="auto"/>
        <w:right w:val="none" w:sz="0" w:space="0" w:color="auto"/>
      </w:divBdr>
    </w:div>
    <w:div w:id="1320034182">
      <w:bodyDiv w:val="1"/>
      <w:marLeft w:val="0"/>
      <w:marRight w:val="0"/>
      <w:marTop w:val="0"/>
      <w:marBottom w:val="0"/>
      <w:divBdr>
        <w:top w:val="none" w:sz="0" w:space="0" w:color="auto"/>
        <w:left w:val="none" w:sz="0" w:space="0" w:color="auto"/>
        <w:bottom w:val="none" w:sz="0" w:space="0" w:color="auto"/>
        <w:right w:val="none" w:sz="0" w:space="0" w:color="auto"/>
      </w:divBdr>
    </w:div>
    <w:div w:id="1481968141">
      <w:bodyDiv w:val="1"/>
      <w:marLeft w:val="0"/>
      <w:marRight w:val="0"/>
      <w:marTop w:val="0"/>
      <w:marBottom w:val="0"/>
      <w:divBdr>
        <w:top w:val="none" w:sz="0" w:space="0" w:color="auto"/>
        <w:left w:val="none" w:sz="0" w:space="0" w:color="auto"/>
        <w:bottom w:val="none" w:sz="0" w:space="0" w:color="auto"/>
        <w:right w:val="none" w:sz="0" w:space="0" w:color="auto"/>
      </w:divBdr>
    </w:div>
    <w:div w:id="1772552659">
      <w:bodyDiv w:val="1"/>
      <w:marLeft w:val="0"/>
      <w:marRight w:val="0"/>
      <w:marTop w:val="0"/>
      <w:marBottom w:val="0"/>
      <w:divBdr>
        <w:top w:val="none" w:sz="0" w:space="0" w:color="auto"/>
        <w:left w:val="none" w:sz="0" w:space="0" w:color="auto"/>
        <w:bottom w:val="none" w:sz="0" w:space="0" w:color="auto"/>
        <w:right w:val="none" w:sz="0" w:space="0" w:color="auto"/>
      </w:divBdr>
    </w:div>
    <w:div w:id="1970819818">
      <w:bodyDiv w:val="1"/>
      <w:marLeft w:val="0"/>
      <w:marRight w:val="0"/>
      <w:marTop w:val="0"/>
      <w:marBottom w:val="0"/>
      <w:divBdr>
        <w:top w:val="none" w:sz="0" w:space="0" w:color="auto"/>
        <w:left w:val="none" w:sz="0" w:space="0" w:color="auto"/>
        <w:bottom w:val="none" w:sz="0" w:space="0" w:color="auto"/>
        <w:right w:val="none" w:sz="0" w:space="0" w:color="auto"/>
      </w:divBdr>
    </w:div>
    <w:div w:id="2081050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file:///C:\Documents%2520and%2520Settings\Administrator\Application%2520Data\Tencent\Users\975905299\QQ\WinTemp\RichOle\AW2%2560I78RV%257bNC~DH2_%255bNG8Z5.jpg" TargetMode="External"/><Relationship Id="rId42" Type="http://schemas.openxmlformats.org/officeDocument/2006/relationships/image" Target="media/image2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emf"/><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hyperlink" Target="http://www.peake.com.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peake.com.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160799-B0C7-4661-A9CC-4DCCA3DE8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35</Pages>
  <Words>3242</Words>
  <Characters>18485</Characters>
  <Application>Microsoft Office Word</Application>
  <DocSecurity>0</DocSecurity>
  <Lines>154</Lines>
  <Paragraphs>43</Paragraphs>
  <ScaleCrop>false</ScaleCrop>
  <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解决方案</dc:title>
  <dc:creator>linkchan</dc:creator>
  <cp:lastModifiedBy>Fan, John</cp:lastModifiedBy>
  <cp:revision>28</cp:revision>
  <dcterms:created xsi:type="dcterms:W3CDTF">2018-01-05T07:06:00Z</dcterms:created>
  <dcterms:modified xsi:type="dcterms:W3CDTF">2019-11-28T08:10:00Z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